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Pr="00F52A51" w:rsidRDefault="00F52A51" w:rsidP="00F52A51">
      <w:pPr>
        <w:tabs>
          <w:tab w:val="center" w:pos="4536"/>
          <w:tab w:val="right" w:pos="9072"/>
        </w:tabs>
        <w:spacing w:after="0" w:line="240" w:lineRule="auto"/>
        <w:ind w:left="567" w:right="-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47FE60A1" wp14:editId="04CDD623">
            <wp:extent cx="619125" cy="800100"/>
            <wp:effectExtent l="0" t="0" r="9525" b="0"/>
            <wp:docPr id="1" name="Картина 1" descr="Gerb_Stara Za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tara Zago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51" w:rsidRPr="00F52A51" w:rsidRDefault="00F52A51" w:rsidP="00F52A51">
      <w:pPr>
        <w:spacing w:after="0" w:line="240" w:lineRule="auto"/>
        <w:ind w:left="567" w:right="-709"/>
        <w:jc w:val="center"/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</w:pP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Б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Щ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И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Н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 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С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Т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З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Г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</w:p>
    <w:p w:rsidR="00F52A51" w:rsidRPr="00F52A51" w:rsidRDefault="00F52A51" w:rsidP="00F52A51">
      <w:pPr>
        <w:spacing w:after="0" w:line="240" w:lineRule="auto"/>
        <w:ind w:left="567" w:right="-709"/>
        <w:jc w:val="center"/>
        <w:rPr>
          <w:rFonts w:ascii="Times New Roman" w:eastAsia="Times New Roman" w:hAnsi="Times New Roman" w:cs="Times New Roman"/>
          <w:bCs/>
          <w:sz w:val="14"/>
          <w:szCs w:val="14"/>
          <w:lang w:val="ru-RU" w:eastAsia="bg-BG"/>
        </w:rPr>
      </w:pPr>
    </w:p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Default="00F52A51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42F07" w:rsidRPr="00373034" w:rsidRDefault="00F42F07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</w:pPr>
      <w:r w:rsidRPr="00F42F07">
        <w:rPr>
          <w:rFonts w:ascii="Times New Roman" w:eastAsiaTheme="minorEastAsia" w:hAnsi="Times New Roman" w:cs="Times New Roman"/>
          <w:b/>
          <w:bCs/>
          <w:sz w:val="16"/>
          <w:szCs w:val="16"/>
          <w:lang w:val="x-none" w:eastAsia="bg-BG"/>
        </w:rPr>
        <w:t xml:space="preserve">Приложение № </w:t>
      </w:r>
      <w:r w:rsidR="007051CA"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  <w:t>1</w:t>
      </w:r>
      <w:r w:rsidR="00373034">
        <w:rPr>
          <w:rFonts w:ascii="Times New Roman" w:eastAsiaTheme="minorEastAsia" w:hAnsi="Times New Roman" w:cs="Times New Roman"/>
          <w:b/>
          <w:bCs/>
          <w:sz w:val="16"/>
          <w:szCs w:val="16"/>
          <w:lang w:val="en-US" w:eastAsia="bg-BG"/>
        </w:rPr>
        <w:t>5</w:t>
      </w:r>
    </w:p>
    <w:p w:rsid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Pr="00F42F07" w:rsidRDefault="007655E9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ТЕРМИНИ И  ОПРЕДЕЛЕНИЯ</w:t>
      </w:r>
      <w:bookmarkStart w:id="0" w:name="_GoBack"/>
      <w:bookmarkEnd w:id="0"/>
    </w:p>
    <w:p w:rsidR="00F42F07" w:rsidRP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</w:pPr>
    </w:p>
    <w:p w:rsidR="00F42F07" w:rsidRDefault="00F42F07" w:rsidP="00F52A51">
      <w:pPr>
        <w:spacing w:line="360" w:lineRule="auto"/>
        <w:ind w:left="709" w:right="-709" w:firstLine="284"/>
        <w:jc w:val="both"/>
        <w:rPr>
          <w:rFonts w:ascii="Times New Roman" w:eastAsiaTheme="minorEastAsia" w:hAnsi="Times New Roman" w:cs="Times New Roman"/>
          <w:b/>
          <w:bCs/>
          <w:lang w:val="en-US" w:eastAsia="bg-BG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Думите и изразите, изброени в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Техническата спецификация и договора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имат следното значение</w:t>
      </w:r>
      <w:r w:rsidRPr="00F42F07">
        <w:rPr>
          <w:rFonts w:ascii="Times New Roman" w:eastAsiaTheme="minorEastAsia" w:hAnsi="Times New Roman" w:cs="Times New Roman"/>
          <w:b/>
          <w:bCs/>
          <w:lang w:val="x-none" w:eastAsia="bg-BG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Бази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- означава материално-техническа база за организация и управление на дейността по поддържане и по изпълнение на отделните видове работи;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“Възлагателно писмо”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– означава писменото уведомление, издадено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зпълнителя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посочващо датата, от която започва да тече срока на Договора.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3.„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Забава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” е несвоевременното изпълнение на дейности и/или работи по поддържане, включени в предмета на този Договор;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4.„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Законови разпоредби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Конституцията на Република България, международните договори, ратифицирани, обнародвани и влезли в сила, по които Република България е страна, Актове на институциите на Европейския съюз с обвързваща сила, който и да е закон, наредба, правилник, инструкция или заповед, </w:t>
      </w:r>
      <w:r w:rsidRPr="000A07F9">
        <w:rPr>
          <w:rFonts w:ascii="Times New Roman" w:eastAsia="Times New Roman" w:hAnsi="Times New Roman" w:cs="Times New Roman"/>
          <w:spacing w:val="4"/>
          <w:sz w:val="24"/>
          <w:szCs w:val="24"/>
        </w:rPr>
        <w:t>приети на законно основание или приети на законно основание и въвеждащи разпоредби на обвързващи за Република България директиви на Европейския съюз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които засягат изпълнението на което и да е задължение по този Договор;</w:t>
      </w:r>
    </w:p>
    <w:p w:rsidR="000A07F9" w:rsidRPr="006C424C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5.“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Извънредно задание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- писмено възлагане на видове и количества работи, необходими за осигуряване проходимостта на пътищата и безопасността на движение при възникване на форсмажорни обстоятелства, вкл. при бедствие по смисъла на чл.2 от Закона за защита при бедствия </w:t>
      </w:r>
      <w:r w:rsidRPr="006C424C">
        <w:rPr>
          <w:rFonts w:ascii="Times New Roman" w:eastAsia="Times New Roman" w:hAnsi="Times New Roman" w:cs="Times New Roman"/>
          <w:i/>
          <w:sz w:val="16"/>
          <w:szCs w:val="16"/>
        </w:rPr>
        <w:t>(Обн. ДВ. бр.102 от 19 Декември 2006г., с посл. изм. и доп);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“Лошо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Страна по Договора е изпълнила задължението си неточно и/или несъответно на дължимото по отношение на качеството, с изключение на случаите на забавено или частично изпълнение.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lastRenderedPageBreak/>
        <w:t>7.„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Междинно плащане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означава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плащането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част от действително изпълнените за съответния период количества и видове работи;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„Недостатък”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е всяко неправилно изпълнение на работи, изразяващо се в: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(а) изпълнение с качество, по-ниско от определеното с Договора, включително като резултат от влагане в изпълнение на дейностите по поддържане с </w:t>
      </w:r>
      <w:r w:rsidR="006C424C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по-лошо от договореното качество;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(б)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>изпълнени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нарушение на правилата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установени в Договора,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за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извършване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на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видове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работи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и/или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(в)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>неизвършени 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незавършени работи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07F9" w:rsidRPr="000A07F9" w:rsidDel="001E17D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9.„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Неизпълнение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е което и да е негово или на неговите служители, работници, представители, съконтрагенти и подизпълнители  виновно действие или бездействие, извършено в нарушение на клаузите на този Договор или приложимите Законови разпоредби;</w:t>
      </w:r>
    </w:p>
    <w:p w:rsidR="000A07F9" w:rsidRPr="000A07F9" w:rsidRDefault="000A07F9" w:rsidP="000A07F9">
      <w:pPr>
        <w:tabs>
          <w:tab w:val="left" w:pos="1134"/>
        </w:tabs>
        <w:spacing w:before="120"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„Неточно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- означава всяко неизпълнение, различно от дължимото по Договора или Законовите разпоредби, вкл. забавено изпълнение, лошо изпълнение, пълно неизпълнение или частично изпълнение;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“Пълно неизпълнение”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задължена Страна по договора не е изпълнила нищо от конкретно задължение по Договора в определения за това срок, или когато е извършила нещо, противно на това, което се е задължила да не върши, или е извършила всичко, което е била длъжна да изпълни, но с такова закъснение или толкова лошо, че изпълнението е безполезно за другата Страна по Договора;</w:t>
      </w:r>
      <w:r w:rsidRPr="000A07F9" w:rsidDel="009566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.„Системно неизпълнение”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е налице, когато за едно и също задължение по Договора е констатирано неизпълнение два или повече пъти, независимо от срока между отделните неизпълнения;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Форсмажорно обстоятелство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(„Непреодолима сила”) - означава непредвидено или непредотвратимо събитие от извънреден характер, което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при полагане на дължимата грижа, не е могъл или не е бил длъжен да предвиди или предотврати</w:t>
      </w:r>
      <w:r w:rsidR="006C424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съответно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не е могъл да предвиди и предотврати и не зависи от волята на страните като: епидемия, земетресение, пожар, наводнение, вкл. и което и да е друго природно бедствие по смисъла на чл.2 от Закона за защита при бедствия, стачки, саботаж, бунтове, граждански вълнения, състояние на война, ембарго, свлачища, откриването на археологически находки и др; </w:t>
      </w:r>
    </w:p>
    <w:p w:rsid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“Частично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страна по договора е изпълнила само част от съответното задължение, освен ако изпълнената част е явно незначителна с оглед интересите на другата Страна или поради естеството на задължението частичното неизпълнение се приравнява на пълно неизпълнение или лошо изпълнение.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52A51" w:rsidRDefault="008F5EAB" w:rsidP="00F52A51">
      <w:pPr>
        <w:tabs>
          <w:tab w:val="left" w:pos="1134"/>
        </w:tabs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Оперативен план за зимно поддържане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планът за зимно поддържане на пътна мрежа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, изготвен от </w:t>
      </w:r>
      <w:r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 одобрен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="00F52A51">
        <w:rPr>
          <w:rFonts w:ascii="Times New Roman" w:eastAsia="Times New Roman" w:hAnsi="Times New Roman" w:cs="Times New Roman"/>
          <w:b/>
          <w:sz w:val="24"/>
          <w:szCs w:val="24"/>
        </w:rPr>
        <w:t xml:space="preserve">. В оперативния план, 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участника в процедурата за избор на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Изпълнител 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услугите, определени в настоящата техническа спецификация, отразява своето виждане за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на работата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технологичните процеси за изпълнение на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>всяка от дейностите, предмет на поръчката.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или "Договорни документи"- Договора по предмета на настоящата обществена поръчка, включващ всички приложения към него.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Дата  на  изтичане  на  Договора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</w:rPr>
        <w:t>"-  последната дата от срока на договора.</w:t>
      </w:r>
    </w:p>
    <w:p w:rsidR="00C90188" w:rsidRPr="00D7076E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Дата на подписване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 xml:space="preserve">" е датата, от която започва да тече </w:t>
      </w:r>
      <w:r w:rsidR="008F5EAB">
        <w:rPr>
          <w:rFonts w:ascii="Times New Roman" w:eastAsia="Times New Roman" w:hAnsi="Times New Roman" w:cs="Times New Roman"/>
          <w:sz w:val="24"/>
          <w:szCs w:val="24"/>
        </w:rPr>
        <w:t>изпълнението на услугата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Отчетен период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"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периода от 24 часа и обхваща времето от 16.00 ч. на  предходния ден до 16.00 ч. на настоящия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Отчетен месец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" е период от  един календарен месец и обхваща времето от 16.00 ч. на първия ден до 16.00 ч. на последния ден от него. Първият Отчетен месец започва от Началната дата и приключва в 16.00 ч. на последния ден от него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4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F64B6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Ежедневен приемателен протокол</w:t>
      </w:r>
      <w:r w:rsidRPr="006F64B6">
        <w:rPr>
          <w:rFonts w:ascii="Times New Roman" w:eastAsia="Times New Roman" w:hAnsi="Times New Roman" w:cs="Times New Roman"/>
          <w:sz w:val="24"/>
          <w:szCs w:val="24"/>
        </w:rPr>
        <w:t xml:space="preserve">  за извършените  услуги"- първичен отчетен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C424C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кумент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, който изброява всички дейности по вид и количество, извършени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избрания за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Изпълнител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услугата участник в обществената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поръчката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отчетния период от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един месец.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.“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Констативен протокол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 протокол от извършени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планирани и внезапни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 проверки от Възложителя.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Обслужвана територия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е зоната, където ще се изпълняват услугите.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7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са дейностите, посочени в настоящата спецификация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всички свързани с тях допълнителни задължения, независимо дали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посочени или не, но основателно изисквани да се изпълняват от 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 xml:space="preserve">участника в процедурата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избор на изпълнител на 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услугата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, за да се постигнат целите на обществената поръчка.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7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Активи на Изпълнителя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са транспортни средства, оборудване и всяко друго движимо или недвижимо имущество, които са необходими, за да се изпълняват услугите по настоящата спецификация.</w:t>
      </w:r>
    </w:p>
    <w:p w:rsidR="00C90188" w:rsidRPr="004B0E2A" w:rsidRDefault="00F52A51" w:rsidP="00F52A51">
      <w:pPr>
        <w:widowControl w:val="0"/>
        <w:shd w:val="clear" w:color="auto" w:fill="FFFFFF"/>
        <w:tabs>
          <w:tab w:val="left" w:pos="-142"/>
          <w:tab w:val="left" w:leader="dot" w:pos="7862"/>
        </w:tabs>
        <w:autoSpaceDE w:val="0"/>
        <w:autoSpaceDN w:val="0"/>
        <w:adjustRightInd w:val="0"/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>.„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Системно нарушение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>“ е извършване на две или повече нарушения на задъ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>л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 xml:space="preserve">жения на страните по договора в продължение на 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 xml:space="preserve">едномесечен 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 xml:space="preserve"> период.</w:t>
      </w:r>
    </w:p>
    <w:p w:rsidR="008F5EAB" w:rsidRPr="002D35B8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27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.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x-none" w:eastAsia="zh-CN" w:bidi="hi-IN"/>
        </w:rPr>
        <w:t>"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ru-RU" w:eastAsia="zh-CN" w:bidi="hi-IN"/>
        </w:rPr>
        <w:t>Комуникационен портал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x-none" w:eastAsia="zh-CN" w:bidi="hi-IN"/>
        </w:rPr>
        <w:t>"</w:t>
      </w:r>
      <w:r w:rsidR="00C90188" w:rsidRPr="002D35B8">
        <w:rPr>
          <w:rFonts w:ascii="Times New Roman" w:eastAsia="Liberation Serif" w:hAnsi="Times New Roman" w:cs="Times New Roman"/>
          <w:kern w:val="1"/>
          <w:sz w:val="24"/>
          <w:szCs w:val="24"/>
          <w:lang w:val="x-none" w:eastAsia="zh-CN" w:bidi="hi-IN"/>
        </w:rPr>
        <w:t xml:space="preserve"> - изграден е 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x-none" w:eastAsia="zh-CN" w:bidi="hi-IN"/>
        </w:rPr>
        <w:t xml:space="preserve">за бърз и сигурен обмен на данни и информация за 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en-US" w:eastAsia="zh-CN" w:bidi="hi-IN"/>
        </w:rPr>
        <w:t>GPS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x-none" w:eastAsia="zh-CN" w:bidi="hi-IN"/>
        </w:rPr>
        <w:t xml:space="preserve"> системата, като всяка публикация в портала, достига едновременно до всички потребители: Възложител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 xml:space="preserve"> и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x-none" w:eastAsia="zh-CN" w:bidi="hi-IN"/>
        </w:rPr>
        <w:t xml:space="preserve"> Изпълнител;</w:t>
      </w:r>
      <w:r w:rsidR="008F5EAB" w:rsidRPr="002D3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0188" w:rsidRPr="00F772C6" w:rsidRDefault="00C90188" w:rsidP="00F52A51">
      <w:pPr>
        <w:spacing w:after="0" w:line="360" w:lineRule="auto"/>
        <w:ind w:leftChars="236" w:left="519" w:right="-709" w:firstLineChars="118" w:firstLine="28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bg-BG"/>
        </w:rPr>
      </w:pPr>
    </w:p>
    <w:sectPr w:rsidR="00C90188" w:rsidRPr="00F772C6" w:rsidSect="00F42F07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default"/>
    <w:sig w:usb0="00000000" w:usb1="00000000" w:usb2="00000000" w:usb3="00000000" w:csb0="00040001" w:csb1="00000000"/>
  </w:font>
  <w:font w:name="Liberation Serif">
    <w:altName w:val="SimSun"/>
    <w:charset w:val="8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9B"/>
    <w:rsid w:val="000A07F9"/>
    <w:rsid w:val="002D35B8"/>
    <w:rsid w:val="00373034"/>
    <w:rsid w:val="00663B76"/>
    <w:rsid w:val="006C424C"/>
    <w:rsid w:val="007051CA"/>
    <w:rsid w:val="007655E9"/>
    <w:rsid w:val="008F5EAB"/>
    <w:rsid w:val="00925F9B"/>
    <w:rsid w:val="00A477E0"/>
    <w:rsid w:val="00BD6D93"/>
    <w:rsid w:val="00C90188"/>
    <w:rsid w:val="00F42F07"/>
    <w:rsid w:val="00F5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Веселин Кузманов</cp:lastModifiedBy>
  <cp:revision>13</cp:revision>
  <dcterms:created xsi:type="dcterms:W3CDTF">2013-04-20T01:41:00Z</dcterms:created>
  <dcterms:modified xsi:type="dcterms:W3CDTF">2015-03-11T13:18:00Z</dcterms:modified>
</cp:coreProperties>
</file>