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8143ED" w:rsidRDefault="008143ED" w:rsidP="008143ED">
      <w:pPr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</w:pP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Списък и данни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за </w:t>
      </w:r>
      <w:r w:rsidRPr="00DF1BE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броя на охранителите</w:t>
      </w: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, които ще осъществява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т</w:t>
      </w: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изпълнението на поръчката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0A1E7C" w:rsidRDefault="00971CB0" w:rsidP="000A1E7C">
      <w:pPr>
        <w:spacing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6519EA" w:rsidRPr="006519EA">
        <w:rPr>
          <w:rFonts w:ascii="Cambria" w:hAnsi="Cambria"/>
          <w:b/>
          <w:i/>
        </w:rPr>
        <w:t xml:space="preserve">”Избор на изпълнител за </w:t>
      </w:r>
      <w:r w:rsidR="006519EA" w:rsidRPr="006519EA">
        <w:rPr>
          <w:rFonts w:ascii="Cambria" w:hAnsi="Cambria"/>
          <w:b/>
          <w:bCs/>
          <w:i/>
        </w:rPr>
        <w:t>охрана на имуществото на</w:t>
      </w:r>
      <w:r w:rsidR="006519EA" w:rsidRPr="006519EA">
        <w:rPr>
          <w:rFonts w:ascii="Cambria" w:hAnsi="Cambria"/>
          <w:b/>
          <w:bCs/>
          <w:i/>
          <w:lang w:val="en-US"/>
        </w:rPr>
        <w:t xml:space="preserve"> </w:t>
      </w:r>
      <w:r w:rsidR="006519EA" w:rsidRPr="006519EA">
        <w:rPr>
          <w:rFonts w:ascii="Cambria" w:hAnsi="Cambria"/>
          <w:b/>
          <w:bCs/>
          <w:i/>
        </w:rPr>
        <w:t>стопанисваните от община Стара Загора обекти</w:t>
      </w:r>
      <w:r w:rsidR="006519EA" w:rsidRPr="006519EA">
        <w:rPr>
          <w:rFonts w:ascii="Cambria" w:hAnsi="Cambria"/>
          <w:b/>
          <w:i/>
          <w:lang w:val="en-US"/>
        </w:rPr>
        <w:t>,</w:t>
      </w:r>
      <w:r w:rsidR="006519EA" w:rsidRPr="006519EA">
        <w:rPr>
          <w:rFonts w:ascii="Cambria" w:hAnsi="Cambria"/>
          <w:b/>
          <w:i/>
        </w:rPr>
        <w:t xml:space="preserve"> както и 3618 дка. земи и гори общинска собственост”</w:t>
      </w:r>
      <w:r>
        <w:rPr>
          <w:b/>
        </w:rPr>
        <w:t xml:space="preserve">, </w:t>
      </w:r>
      <w:r w:rsidRPr="00971CB0">
        <w:t>предлагам следния екип за изпълнение на поръчката:</w:t>
      </w:r>
    </w:p>
    <w:p w:rsidR="00971CB0" w:rsidRPr="00971CB0" w:rsidRDefault="00971CB0" w:rsidP="00971CB0">
      <w:pPr>
        <w:rPr>
          <w:lang w:val="ru-RU"/>
        </w:rPr>
      </w:pP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6266"/>
        <w:gridCol w:w="7229"/>
      </w:tblGrid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  <w:i/>
              </w:rPr>
            </w:pPr>
            <w:bookmarkStart w:id="0" w:name="_GoBack"/>
            <w:bookmarkEnd w:id="0"/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</w:tr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</w:tr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</w:tr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</w:tr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</w:tr>
      <w:tr w:rsidR="006519EA" w:rsidRPr="00971CB0" w:rsidTr="006519EA">
        <w:tc>
          <w:tcPr>
            <w:tcW w:w="577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lastRenderedPageBreak/>
              <w:t>….</w:t>
            </w:r>
          </w:p>
        </w:tc>
        <w:tc>
          <w:tcPr>
            <w:tcW w:w="6266" w:type="dxa"/>
          </w:tcPr>
          <w:p w:rsidR="006519EA" w:rsidRPr="00971CB0" w:rsidRDefault="006519EA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7229" w:type="dxa"/>
          </w:tcPr>
          <w:p w:rsidR="006519EA" w:rsidRPr="00971CB0" w:rsidRDefault="006519EA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headerReference w:type="default" r:id="rId7"/>
      <w:footerReference w:type="default" r:id="rId8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6519EA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533BDA" w:rsidRPr="00E84CB1" w:rsidRDefault="006519EA" w:rsidP="0053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jc w:val="center"/>
      <w:tblInd w:w="1823" w:type="dxa"/>
      <w:tblLayout w:type="fixed"/>
      <w:tblLook w:val="0000" w:firstRow="0" w:lastRow="0" w:firstColumn="0" w:lastColumn="0" w:noHBand="0" w:noVBand="0"/>
    </w:tblPr>
    <w:tblGrid>
      <w:gridCol w:w="1620"/>
      <w:gridCol w:w="7560"/>
      <w:gridCol w:w="1080"/>
    </w:tblGrid>
    <w:tr w:rsidR="00971CB0" w:rsidRPr="00971CB0" w:rsidTr="000A1E7C">
      <w:trPr>
        <w:jc w:val="center"/>
      </w:trPr>
      <w:tc>
        <w:tcPr>
          <w:tcW w:w="162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ind w:left="584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971CB0" w:rsidRPr="00971CB0" w:rsidRDefault="00971CB0" w:rsidP="00971CB0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</w:tbl>
  <w:p w:rsidR="00533BDA" w:rsidRPr="00971CB0" w:rsidRDefault="006519EA" w:rsidP="00971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519EA"/>
    <w:rsid w:val="00690F3C"/>
    <w:rsid w:val="008143ED"/>
    <w:rsid w:val="00971CB0"/>
    <w:rsid w:val="00B27C9F"/>
    <w:rsid w:val="00CB29D2"/>
    <w:rsid w:val="00E8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7</cp:revision>
  <cp:lastPrinted>2014-05-25T10:24:00Z</cp:lastPrinted>
  <dcterms:created xsi:type="dcterms:W3CDTF">2014-05-25T10:21:00Z</dcterms:created>
  <dcterms:modified xsi:type="dcterms:W3CDTF">2015-11-18T12:42:00Z</dcterms:modified>
</cp:coreProperties>
</file>