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F0B" w:rsidRPr="00D141E1" w:rsidRDefault="00D141E1" w:rsidP="003B464E">
      <w:pPr>
        <w:spacing w:after="0" w:line="240" w:lineRule="auto"/>
        <w:ind w:left="6480" w:firstLine="720"/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bg-BG"/>
        </w:rPr>
        <w:t>Образец</w:t>
      </w:r>
      <w:bookmarkStart w:id="0" w:name="_GoBack"/>
      <w:bookmarkEnd w:id="0"/>
    </w:p>
    <w:p w:rsidR="006D2F0B" w:rsidRPr="003B464E" w:rsidRDefault="006D2F0B" w:rsidP="006D2F0B">
      <w:pPr>
        <w:tabs>
          <w:tab w:val="left" w:leader="dot" w:pos="2131"/>
          <w:tab w:val="left" w:pos="4997"/>
          <w:tab w:val="left" w:leader="dot" w:pos="85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3B464E" w:rsidRDefault="003B464E" w:rsidP="003B464E">
      <w:pPr>
        <w:spacing w:after="6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ТЕХНИЧЕСКО ПРЕДЛОЖЕНИЕ</w:t>
      </w:r>
    </w:p>
    <w:p w:rsidR="003B464E" w:rsidRDefault="003B464E" w:rsidP="003B464E">
      <w:pPr>
        <w:spacing w:after="60"/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ДО</w:t>
      </w:r>
    </w:p>
    <w:p w:rsidR="003B464E" w:rsidRDefault="003B464E" w:rsidP="003B464E">
      <w:pPr>
        <w:spacing w:after="60"/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ОБЩИНА</w:t>
      </w:r>
    </w:p>
    <w:p w:rsidR="003B464E" w:rsidRPr="003B464E" w:rsidRDefault="003B464E" w:rsidP="009C3AC1">
      <w:pPr>
        <w:spacing w:after="60"/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СТАРА ЗАГОРА</w:t>
      </w:r>
    </w:p>
    <w:p w:rsidR="003B464E" w:rsidRPr="003B464E" w:rsidRDefault="003B464E" w:rsidP="00A36438">
      <w:pPr>
        <w:spacing w:after="60" w:line="360" w:lineRule="auto"/>
        <w:ind w:firstLine="696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b/>
          <w:sz w:val="24"/>
          <w:szCs w:val="24"/>
          <w:lang w:val="bg-BG"/>
        </w:rPr>
        <w:t>УВАЖАЕМИ ДАМИ И ГОСПОДА,</w:t>
      </w:r>
    </w:p>
    <w:p w:rsidR="003B464E" w:rsidRPr="003B464E" w:rsidRDefault="003B464E" w:rsidP="00A36438">
      <w:pPr>
        <w:spacing w:line="360" w:lineRule="auto"/>
        <w:ind w:firstLine="69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След запознаване с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публична покана </w:t>
      </w:r>
      <w:r w:rsidR="00BF5811">
        <w:rPr>
          <w:rFonts w:ascii="Times New Roman" w:hAnsi="Times New Roman" w:cs="Times New Roman"/>
          <w:sz w:val="24"/>
          <w:szCs w:val="24"/>
          <w:lang w:val="bg-BG"/>
        </w:rPr>
        <w:t xml:space="preserve">за обществена поръчка </w:t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с предмет: </w:t>
      </w:r>
      <w:r w:rsidR="00A36438" w:rsidRPr="00A36438">
        <w:rPr>
          <w:rFonts w:ascii="Times New Roman" w:hAnsi="Times New Roman" w:cs="Times New Roman"/>
          <w:b/>
          <w:sz w:val="24"/>
          <w:szCs w:val="24"/>
        </w:rPr>
        <w:t>„</w:t>
      </w:r>
      <w:r w:rsidR="00A36438" w:rsidRPr="00A36438">
        <w:rPr>
          <w:rFonts w:ascii="Times New Roman" w:hAnsi="Times New Roman" w:cs="Times New Roman"/>
          <w:b/>
          <w:i/>
          <w:sz w:val="24"/>
          <w:szCs w:val="24"/>
        </w:rPr>
        <w:t>Разработване на План за действие за управление, предотвратяване  и намаляване на шума в околната среда в агломерация Стара Загора на базата на Стратегическата шумова карта“</w:t>
      </w:r>
      <w:r w:rsidR="00C32FFA">
        <w:rPr>
          <w:rFonts w:ascii="Cambria" w:hAnsi="Cambria"/>
          <w:b/>
          <w:i/>
          <w:lang w:val="bg-BG"/>
        </w:rPr>
        <w:t xml:space="preserve"> </w:t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>ние сме съгласни валидността на нашето предложение</w:t>
      </w:r>
      <w:r w:rsidRPr="003B464E">
        <w:rPr>
          <w:rFonts w:ascii="Times New Roman" w:hAnsi="Times New Roman" w:cs="Times New Roman"/>
          <w:sz w:val="24"/>
          <w:szCs w:val="24"/>
        </w:rPr>
        <w:t xml:space="preserve"> </w:t>
      </w:r>
      <w:r w:rsidR="0040657A">
        <w:rPr>
          <w:rFonts w:ascii="Times New Roman" w:hAnsi="Times New Roman" w:cs="Times New Roman"/>
          <w:sz w:val="24"/>
          <w:szCs w:val="24"/>
          <w:lang w:val="bg-BG"/>
        </w:rPr>
        <w:t>да бъде 6</w:t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>0 дни от крайния срок за подаване на оферти и ще остане обвързващо за нас, като може да бъде прието по всяко време преди изтичане на този срок.</w:t>
      </w:r>
      <w:r w:rsidR="00C32FF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3B464E" w:rsidRDefault="003B464E" w:rsidP="00A36438">
      <w:pPr>
        <w:pStyle w:val="BodyText"/>
        <w:spacing w:line="360" w:lineRule="auto"/>
        <w:jc w:val="both"/>
        <w:rPr>
          <w:szCs w:val="24"/>
          <w:lang w:val="bg-BG"/>
        </w:rPr>
      </w:pPr>
      <w:r w:rsidRPr="003B464E">
        <w:rPr>
          <w:szCs w:val="24"/>
          <w:lang w:val="bg-BG"/>
        </w:rPr>
        <w:tab/>
        <w:t>До подписването на  договор, тази оферта, ведно с писменото приемане от Ваша страна и известие за възлагане на договор, представляват  обвързващо споразумение между двете страни.</w:t>
      </w:r>
    </w:p>
    <w:p w:rsidR="003B464E" w:rsidRPr="003B464E" w:rsidRDefault="003B464E" w:rsidP="003B464E">
      <w:pPr>
        <w:pStyle w:val="BodyText"/>
        <w:jc w:val="both"/>
        <w:rPr>
          <w:szCs w:val="24"/>
          <w:lang w:val="bg-BG"/>
        </w:rPr>
      </w:pPr>
    </w:p>
    <w:p w:rsidR="003B464E" w:rsidRPr="003B464E" w:rsidRDefault="003B464E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  <w:t xml:space="preserve">Ние: </w:t>
      </w:r>
    </w:p>
    <w:p w:rsidR="003B464E" w:rsidRPr="003B464E" w:rsidRDefault="003B464E" w:rsidP="003B464E">
      <w:pPr>
        <w:pStyle w:val="BodyText2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3B464E">
        <w:rPr>
          <w:rFonts w:ascii="Times New Roman" w:hAnsi="Times New Roman"/>
          <w:sz w:val="24"/>
          <w:szCs w:val="24"/>
          <w:lang w:eastAsia="en-US"/>
        </w:rPr>
        <w:t xml:space="preserve">……………………………………………………………………………………………………… </w:t>
      </w:r>
    </w:p>
    <w:p w:rsidR="003B464E" w:rsidRPr="003B464E" w:rsidRDefault="003B464E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  <w:t>/изписва се името на Участника/</w:t>
      </w:r>
    </w:p>
    <w:p w:rsidR="003B464E" w:rsidRPr="003B464E" w:rsidRDefault="00BF5811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……………………</w:t>
      </w:r>
      <w:r w:rsidR="003B464E"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      /БУЛСТАТ/ЕИК</w:t>
      </w:r>
    </w:p>
    <w:p w:rsidR="003B464E" w:rsidRPr="003B464E" w:rsidRDefault="003B464E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>………………………………………………………………………………………………………</w:t>
      </w:r>
    </w:p>
    <w:p w:rsidR="003B464E" w:rsidRPr="003B464E" w:rsidRDefault="003B464E" w:rsidP="003B464E">
      <w:pPr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>/адрес по регистрация/</w:t>
      </w:r>
    </w:p>
    <w:p w:rsidR="003B464E" w:rsidRPr="003B464E" w:rsidRDefault="003B464E" w:rsidP="003B464E">
      <w:pPr>
        <w:pStyle w:val="BodyText2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3B464E">
        <w:rPr>
          <w:rFonts w:ascii="Times New Roman" w:hAnsi="Times New Roman"/>
          <w:sz w:val="24"/>
          <w:szCs w:val="24"/>
          <w:lang w:eastAsia="en-US"/>
        </w:rPr>
        <w:t>предлагаме да изпълним поръчката съгласно изискванията на Възложителя при следните условия:</w:t>
      </w:r>
    </w:p>
    <w:p w:rsidR="003B464E" w:rsidRPr="003B464E" w:rsidRDefault="003B464E" w:rsidP="003B464E">
      <w:pPr>
        <w:pStyle w:val="BodyText3"/>
        <w:tabs>
          <w:tab w:val="left" w:pos="284"/>
        </w:tabs>
        <w:jc w:val="both"/>
        <w:rPr>
          <w:sz w:val="24"/>
          <w:szCs w:val="24"/>
          <w:lang w:val="bg-BG"/>
        </w:rPr>
      </w:pPr>
      <w:r w:rsidRPr="003B464E">
        <w:rPr>
          <w:sz w:val="24"/>
          <w:szCs w:val="24"/>
          <w:lang w:val="bg-BG"/>
        </w:rPr>
        <w:t xml:space="preserve">1. Качествено и добросъвестно изпълнение, в пълен обем на описаните дейности </w:t>
      </w:r>
      <w:r w:rsidR="0040657A">
        <w:rPr>
          <w:sz w:val="24"/>
          <w:szCs w:val="24"/>
          <w:lang w:val="bg-BG"/>
        </w:rPr>
        <w:t>в публичната покана и Те</w:t>
      </w:r>
      <w:r w:rsidR="00A36438">
        <w:rPr>
          <w:sz w:val="24"/>
          <w:szCs w:val="24"/>
          <w:lang w:val="bg-BG"/>
        </w:rPr>
        <w:t>хническата спецификация и в срок от …………….. месеца, но не повече от 6 /шест/ месеца, считано от датата на сключване на договора.</w:t>
      </w:r>
    </w:p>
    <w:p w:rsidR="00C32FFA" w:rsidRPr="00C32FFA" w:rsidRDefault="00C32FFA" w:rsidP="00C32FFA">
      <w:pPr>
        <w:pStyle w:val="BodyText3"/>
        <w:rPr>
          <w:sz w:val="24"/>
          <w:szCs w:val="24"/>
          <w:lang w:val="bg-BG"/>
        </w:rPr>
      </w:pPr>
    </w:p>
    <w:p w:rsidR="00C32FFA" w:rsidRDefault="00C32FFA" w:rsidP="003B464E">
      <w:pPr>
        <w:pStyle w:val="BodyText3"/>
        <w:ind w:left="4248" w:hanging="4248"/>
        <w:rPr>
          <w:sz w:val="24"/>
          <w:szCs w:val="24"/>
          <w:lang w:val="bg-BG"/>
        </w:rPr>
      </w:pPr>
    </w:p>
    <w:p w:rsidR="003B464E" w:rsidRPr="003B464E" w:rsidRDefault="003B464E" w:rsidP="003B464E">
      <w:pPr>
        <w:pStyle w:val="BodyText3"/>
        <w:ind w:left="4248" w:hanging="4248"/>
        <w:rPr>
          <w:sz w:val="24"/>
          <w:szCs w:val="24"/>
          <w:lang w:val="bg-BG"/>
        </w:rPr>
      </w:pPr>
      <w:r w:rsidRPr="003B464E">
        <w:rPr>
          <w:sz w:val="24"/>
          <w:szCs w:val="24"/>
          <w:lang w:val="bg-BG"/>
        </w:rPr>
        <w:t>Дата…………………..</w:t>
      </w:r>
      <w:r w:rsidRPr="003B464E">
        <w:rPr>
          <w:sz w:val="24"/>
          <w:szCs w:val="24"/>
          <w:lang w:val="bg-BG"/>
        </w:rPr>
        <w:tab/>
      </w:r>
      <w:r w:rsidR="009C3AC1">
        <w:rPr>
          <w:sz w:val="24"/>
          <w:szCs w:val="24"/>
          <w:lang w:val="bg-BG"/>
        </w:rPr>
        <w:tab/>
      </w:r>
      <w:r w:rsidR="009C3AC1">
        <w:rPr>
          <w:sz w:val="24"/>
          <w:szCs w:val="24"/>
          <w:lang w:val="bg-BG"/>
        </w:rPr>
        <w:tab/>
      </w:r>
      <w:r w:rsidRPr="003B464E">
        <w:rPr>
          <w:sz w:val="24"/>
          <w:szCs w:val="24"/>
          <w:lang w:val="bg-BG"/>
        </w:rPr>
        <w:t>Подпис и печат…………………………</w:t>
      </w:r>
    </w:p>
    <w:sectPr w:rsidR="003B464E" w:rsidRPr="003B464E" w:rsidSect="00C32FFA">
      <w:footerReference w:type="even" r:id="rId8"/>
      <w:headerReference w:type="first" r:id="rId9"/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8AD" w:rsidRDefault="00A938AD" w:rsidP="007D194D">
      <w:pPr>
        <w:spacing w:after="0" w:line="240" w:lineRule="auto"/>
      </w:pPr>
      <w:r>
        <w:separator/>
      </w:r>
    </w:p>
  </w:endnote>
  <w:endnote w:type="continuationSeparator" w:id="0">
    <w:p w:rsidR="00A938AD" w:rsidRDefault="00A938AD" w:rsidP="007D1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25F" w:rsidRDefault="00997BF9" w:rsidP="006F0A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3225F" w:rsidRDefault="00D141E1" w:rsidP="006F0AB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8AD" w:rsidRDefault="00A938AD" w:rsidP="007D194D">
      <w:pPr>
        <w:spacing w:after="0" w:line="240" w:lineRule="auto"/>
      </w:pPr>
      <w:r>
        <w:separator/>
      </w:r>
    </w:p>
  </w:footnote>
  <w:footnote w:type="continuationSeparator" w:id="0">
    <w:p w:rsidR="00A938AD" w:rsidRDefault="00A938AD" w:rsidP="007D1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39" w:type="dxa"/>
      <w:tblInd w:w="-633" w:type="dxa"/>
      <w:tblLook w:val="01E0" w:firstRow="1" w:lastRow="1" w:firstColumn="1" w:lastColumn="1" w:noHBand="0" w:noVBand="0"/>
    </w:tblPr>
    <w:tblGrid>
      <w:gridCol w:w="2442"/>
      <w:gridCol w:w="898"/>
      <w:gridCol w:w="3497"/>
      <w:gridCol w:w="3340"/>
      <w:gridCol w:w="62"/>
    </w:tblGrid>
    <w:tr w:rsidR="00C3225F">
      <w:trPr>
        <w:gridAfter w:val="1"/>
        <w:wAfter w:w="62" w:type="dxa"/>
        <w:trHeight w:val="136"/>
      </w:trPr>
      <w:tc>
        <w:tcPr>
          <w:tcW w:w="3340" w:type="dxa"/>
          <w:gridSpan w:val="2"/>
        </w:tcPr>
        <w:p w:rsidR="00C3225F" w:rsidRPr="002D7BD8" w:rsidRDefault="00997BF9" w:rsidP="002D7BD8">
          <w:pPr>
            <w:jc w:val="center"/>
            <w:rPr>
              <w:noProof/>
              <w:lang w:val="bg-BG" w:eastAsia="bg-BG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</w:rPr>
            <w:t>Инвестираме във вашето бъдеще</w:t>
          </w:r>
        </w:p>
      </w:tc>
      <w:tc>
        <w:tcPr>
          <w:tcW w:w="3497" w:type="dxa"/>
        </w:tcPr>
        <w:p w:rsidR="00C3225F" w:rsidRDefault="00D141E1" w:rsidP="006D5C2D">
          <w:pPr>
            <w:rPr>
              <w:noProof/>
            </w:rPr>
          </w:pPr>
        </w:p>
      </w:tc>
      <w:tc>
        <w:tcPr>
          <w:tcW w:w="3340" w:type="dxa"/>
        </w:tcPr>
        <w:p w:rsidR="00C3225F" w:rsidRDefault="006D2F0B" w:rsidP="006D5C2D">
          <w:pPr>
            <w:rPr>
              <w:noProof/>
            </w:rPr>
          </w:pPr>
          <w:r>
            <w:rPr>
              <w:noProof/>
              <w:lang w:val="bg-BG" w:eastAsia="bg-BG"/>
            </w:rPr>
            <w:drawing>
              <wp:anchor distT="0" distB="0" distL="114300" distR="114300" simplePos="0" relativeHeight="251661312" behindDoc="0" locked="0" layoutInCell="1" allowOverlap="1" wp14:anchorId="15ADD60F" wp14:editId="48F9B426">
                <wp:simplePos x="0" y="0"/>
                <wp:positionH relativeFrom="column">
                  <wp:posOffset>551815</wp:posOffset>
                </wp:positionH>
                <wp:positionV relativeFrom="paragraph">
                  <wp:posOffset>116205</wp:posOffset>
                </wp:positionV>
                <wp:extent cx="893445" cy="845185"/>
                <wp:effectExtent l="0" t="0" r="1905" b="0"/>
                <wp:wrapNone/>
                <wp:docPr id="4" name="Picture 4" descr="kon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kon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3445" cy="8451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C3225F">
      <w:trPr>
        <w:gridAfter w:val="1"/>
        <w:wAfter w:w="62" w:type="dxa"/>
        <w:trHeight w:val="1250"/>
      </w:trPr>
      <w:tc>
        <w:tcPr>
          <w:tcW w:w="3340" w:type="dxa"/>
          <w:gridSpan w:val="2"/>
        </w:tcPr>
        <w:p w:rsidR="00C3225F" w:rsidRDefault="006D2F0B" w:rsidP="006D5C2D">
          <w:r>
            <w:rPr>
              <w:noProof/>
              <w:lang w:val="bg-BG" w:eastAsia="bg-BG"/>
            </w:rPr>
            <w:drawing>
              <wp:anchor distT="0" distB="0" distL="114300" distR="114300" simplePos="0" relativeHeight="251659264" behindDoc="0" locked="0" layoutInCell="1" allowOverlap="1" wp14:anchorId="2E80E036" wp14:editId="21263942">
                <wp:simplePos x="0" y="0"/>
                <wp:positionH relativeFrom="margin">
                  <wp:posOffset>470535</wp:posOffset>
                </wp:positionH>
                <wp:positionV relativeFrom="margin">
                  <wp:posOffset>74930</wp:posOffset>
                </wp:positionV>
                <wp:extent cx="1020445" cy="699770"/>
                <wp:effectExtent l="0" t="0" r="8255" b="5080"/>
                <wp:wrapSquare wrapText="bothSides"/>
                <wp:docPr id="3" name="Picture 3" descr="EU-colo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U-colo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044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497" w:type="dxa"/>
        </w:tcPr>
        <w:p w:rsidR="00C3225F" w:rsidRDefault="006D2F0B" w:rsidP="006D5C2D">
          <w:r>
            <w:rPr>
              <w:noProof/>
              <w:lang w:val="bg-BG" w:eastAsia="bg-BG"/>
            </w:rPr>
            <w:drawing>
              <wp:anchor distT="0" distB="0" distL="114300" distR="114300" simplePos="0" relativeHeight="251660288" behindDoc="0" locked="0" layoutInCell="1" allowOverlap="1" wp14:anchorId="526F50F2" wp14:editId="1381480E">
                <wp:simplePos x="0" y="0"/>
                <wp:positionH relativeFrom="column">
                  <wp:posOffset>474345</wp:posOffset>
                </wp:positionH>
                <wp:positionV relativeFrom="paragraph">
                  <wp:posOffset>3175</wp:posOffset>
                </wp:positionV>
                <wp:extent cx="1118235" cy="775970"/>
                <wp:effectExtent l="0" t="0" r="5715" b="5080"/>
                <wp:wrapNone/>
                <wp:docPr id="2" name="Picture 2" descr="NSRR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NSRR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235" cy="775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340" w:type="dxa"/>
        </w:tcPr>
        <w:p w:rsidR="00C3225F" w:rsidRDefault="00D141E1" w:rsidP="006D5C2D"/>
      </w:tc>
    </w:tr>
    <w:tr w:rsidR="00C3225F" w:rsidRPr="002D7BD8">
      <w:trPr>
        <w:gridAfter w:val="1"/>
        <w:wAfter w:w="62" w:type="dxa"/>
        <w:trHeight w:val="597"/>
      </w:trPr>
      <w:tc>
        <w:tcPr>
          <w:tcW w:w="3340" w:type="dxa"/>
          <w:gridSpan w:val="2"/>
        </w:tcPr>
        <w:p w:rsidR="00C3225F" w:rsidRPr="002D7BD8" w:rsidRDefault="00997BF9" w:rsidP="002D7BD8">
          <w:pPr>
            <w:jc w:val="center"/>
            <w:rPr>
              <w:rFonts w:ascii="Verdana" w:hAnsi="Verdana"/>
              <w:color w:val="333333"/>
              <w:sz w:val="20"/>
              <w:lang w:val="ru-RU"/>
            </w:rPr>
          </w:pPr>
          <w:r w:rsidRPr="002D7BD8">
            <w:rPr>
              <w:rFonts w:ascii="Verdana" w:hAnsi="Verdana"/>
              <w:color w:val="333333"/>
              <w:sz w:val="20"/>
              <w:lang w:val="ru-RU"/>
            </w:rPr>
            <w:t>Европейски съюз</w:t>
          </w:r>
        </w:p>
        <w:p w:rsidR="00C3225F" w:rsidRPr="002D7BD8" w:rsidRDefault="00997BF9" w:rsidP="002D7BD8">
          <w:pPr>
            <w:jc w:val="center"/>
            <w:rPr>
              <w:rFonts w:ascii="Verdana" w:hAnsi="Verdana"/>
              <w:color w:val="333333"/>
              <w:sz w:val="16"/>
              <w:szCs w:val="16"/>
              <w:lang w:val="ru-RU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Европейски фонд за </w:t>
          </w:r>
        </w:p>
        <w:p w:rsidR="00C3225F" w:rsidRPr="00EA05C2" w:rsidRDefault="00997BF9" w:rsidP="002D7BD8">
          <w:pPr>
            <w:pStyle w:val="Header"/>
            <w:jc w:val="center"/>
            <w:rPr>
              <w:szCs w:val="20"/>
              <w:lang w:val="ru-RU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регионално развитие</w:t>
          </w:r>
        </w:p>
      </w:tc>
      <w:tc>
        <w:tcPr>
          <w:tcW w:w="3497" w:type="dxa"/>
        </w:tcPr>
        <w:p w:rsidR="00C3225F" w:rsidRPr="002D7BD8" w:rsidRDefault="00D141E1" w:rsidP="006D5C2D">
          <w:pPr>
            <w:rPr>
              <w:rFonts w:ascii="Verdana" w:hAnsi="Verdana"/>
              <w:b/>
              <w:color w:val="333333"/>
              <w:sz w:val="16"/>
              <w:szCs w:val="16"/>
              <w:lang w:val="ru-RU"/>
            </w:rPr>
          </w:pPr>
        </w:p>
        <w:p w:rsidR="00C3225F" w:rsidRPr="002D7BD8" w:rsidRDefault="00D141E1" w:rsidP="006D5C2D">
          <w:pPr>
            <w:rPr>
              <w:lang w:val="ru-RU"/>
            </w:rPr>
          </w:pPr>
        </w:p>
      </w:tc>
      <w:tc>
        <w:tcPr>
          <w:tcW w:w="3340" w:type="dxa"/>
        </w:tcPr>
        <w:p w:rsidR="00C3225F" w:rsidRPr="002D7BD8" w:rsidRDefault="00997BF9" w:rsidP="002D7BD8">
          <w:pPr>
            <w:jc w:val="center"/>
            <w:rPr>
              <w:rFonts w:ascii="Verdana" w:hAnsi="Verdana"/>
              <w:b/>
              <w:color w:val="333333"/>
              <w:sz w:val="16"/>
              <w:szCs w:val="16"/>
              <w:lang w:val="bg-BG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Оперативна програма „Развитие на конкурентоспособността на българската икономика” 2007-2013</w:t>
          </w:r>
        </w:p>
      </w:tc>
    </w:tr>
    <w:tr w:rsidR="00C3225F" w:rsidRPr="002D7BD8">
      <w:trPr>
        <w:trHeight w:val="1329"/>
      </w:trPr>
      <w:tc>
        <w:tcPr>
          <w:tcW w:w="2442" w:type="dxa"/>
        </w:tcPr>
        <w:p w:rsidR="00C3225F" w:rsidRPr="002D7BD8" w:rsidRDefault="00D141E1" w:rsidP="002D7BD8">
          <w:pPr>
            <w:jc w:val="center"/>
            <w:rPr>
              <w:rFonts w:ascii="Verdana" w:hAnsi="Verdana"/>
              <w:b/>
              <w:color w:val="333333"/>
              <w:sz w:val="20"/>
              <w:lang w:val="bg-BG"/>
            </w:rPr>
          </w:pPr>
        </w:p>
        <w:p w:rsidR="00C3225F" w:rsidRPr="002D7BD8" w:rsidRDefault="006D2F0B" w:rsidP="002D7BD8">
          <w:pPr>
            <w:jc w:val="right"/>
            <w:rPr>
              <w:rFonts w:ascii="Verdana" w:hAnsi="Verdana"/>
              <w:b/>
              <w:color w:val="333333"/>
              <w:sz w:val="8"/>
              <w:szCs w:val="8"/>
              <w:lang w:val="bg-BG"/>
            </w:rPr>
          </w:pPr>
          <w:r>
            <w:rPr>
              <w:noProof/>
              <w:lang w:val="bg-BG" w:eastAsia="bg-BG"/>
            </w:rPr>
            <w:drawing>
              <wp:inline distT="0" distB="0" distL="0" distR="0" wp14:anchorId="61B60964" wp14:editId="1F932609">
                <wp:extent cx="804545" cy="678180"/>
                <wp:effectExtent l="0" t="0" r="0" b="7620"/>
                <wp:docPr id="1" name="Picture 1" descr="bai_logo_k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i_logo_k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4545" cy="6781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gridSpan w:val="4"/>
        </w:tcPr>
        <w:p w:rsidR="00C3225F" w:rsidRPr="002D7BD8" w:rsidRDefault="00D141E1" w:rsidP="002D7BD8">
          <w:pPr>
            <w:jc w:val="center"/>
            <w:rPr>
              <w:rFonts w:ascii="Verdana" w:hAnsi="Verdana"/>
              <w:b/>
              <w:color w:val="333333"/>
              <w:sz w:val="12"/>
              <w:szCs w:val="12"/>
              <w:lang w:val="bg-BG"/>
            </w:rPr>
          </w:pPr>
        </w:p>
        <w:p w:rsidR="00C3225F" w:rsidRPr="002D7BD8" w:rsidRDefault="00D141E1" w:rsidP="006D5C2D">
          <w:pPr>
            <w:rPr>
              <w:rFonts w:ascii="Verdana" w:hAnsi="Verdana"/>
              <w:b/>
              <w:color w:val="333333"/>
              <w:sz w:val="20"/>
            </w:rPr>
          </w:pPr>
        </w:p>
        <w:p w:rsidR="00C3225F" w:rsidRPr="002D7BD8" w:rsidRDefault="00D141E1" w:rsidP="0014794C">
          <w:pPr>
            <w:rPr>
              <w:sz w:val="16"/>
              <w:szCs w:val="16"/>
              <w:lang w:val="ru-RU"/>
            </w:rPr>
          </w:pPr>
        </w:p>
      </w:tc>
    </w:tr>
  </w:tbl>
  <w:p w:rsidR="00C3225F" w:rsidRDefault="00D141E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96A4CE0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b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3902647"/>
    <w:multiLevelType w:val="multilevel"/>
    <w:tmpl w:val="D59412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5E78794C"/>
    <w:multiLevelType w:val="hybridMultilevel"/>
    <w:tmpl w:val="867E0F28"/>
    <w:lvl w:ilvl="0" w:tplc="0402000F">
      <w:start w:val="1"/>
      <w:numFmt w:val="decimal"/>
      <w:lvlText w:val="%1."/>
      <w:lvlJc w:val="left"/>
      <w:pPr>
        <w:tabs>
          <w:tab w:val="num" w:pos="5749"/>
        </w:tabs>
        <w:ind w:left="574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6469"/>
        </w:tabs>
        <w:ind w:left="646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7189"/>
        </w:tabs>
        <w:ind w:left="718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7909"/>
        </w:tabs>
        <w:ind w:left="790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8629"/>
        </w:tabs>
        <w:ind w:left="862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9349"/>
        </w:tabs>
        <w:ind w:left="934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10069"/>
        </w:tabs>
        <w:ind w:left="1006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10789"/>
        </w:tabs>
        <w:ind w:left="1078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11509"/>
        </w:tabs>
        <w:ind w:left="1150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93B"/>
    <w:rsid w:val="00072F12"/>
    <w:rsid w:val="00114220"/>
    <w:rsid w:val="001A4A64"/>
    <w:rsid w:val="00264F25"/>
    <w:rsid w:val="002A5AC3"/>
    <w:rsid w:val="00334F77"/>
    <w:rsid w:val="003B464E"/>
    <w:rsid w:val="003B722F"/>
    <w:rsid w:val="0040657A"/>
    <w:rsid w:val="00462969"/>
    <w:rsid w:val="00492678"/>
    <w:rsid w:val="00494645"/>
    <w:rsid w:val="0052573D"/>
    <w:rsid w:val="005345DF"/>
    <w:rsid w:val="005C2983"/>
    <w:rsid w:val="00690BD1"/>
    <w:rsid w:val="006D2F0B"/>
    <w:rsid w:val="0076425F"/>
    <w:rsid w:val="00781BFE"/>
    <w:rsid w:val="007920BA"/>
    <w:rsid w:val="007D194D"/>
    <w:rsid w:val="007E15A3"/>
    <w:rsid w:val="0082391D"/>
    <w:rsid w:val="00864083"/>
    <w:rsid w:val="008A0C47"/>
    <w:rsid w:val="008A13AB"/>
    <w:rsid w:val="0090593B"/>
    <w:rsid w:val="009239F0"/>
    <w:rsid w:val="00997BF9"/>
    <w:rsid w:val="009C3AC1"/>
    <w:rsid w:val="00A336BD"/>
    <w:rsid w:val="00A36438"/>
    <w:rsid w:val="00A509AA"/>
    <w:rsid w:val="00A938AD"/>
    <w:rsid w:val="00BC548D"/>
    <w:rsid w:val="00BF5811"/>
    <w:rsid w:val="00C32FFA"/>
    <w:rsid w:val="00C93B37"/>
    <w:rsid w:val="00D141E1"/>
    <w:rsid w:val="00D27E27"/>
    <w:rsid w:val="00D945CF"/>
    <w:rsid w:val="00EA24FE"/>
    <w:rsid w:val="00EA5C55"/>
    <w:rsid w:val="00EB311F"/>
    <w:rsid w:val="00ED56DE"/>
    <w:rsid w:val="00F30AB0"/>
    <w:rsid w:val="00F86E11"/>
    <w:rsid w:val="00F9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B464E"/>
    <w:pPr>
      <w:keepNext/>
      <w:numPr>
        <w:numId w:val="3"/>
      </w:numPr>
      <w:suppressAutoHyphens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paragraph" w:styleId="Heading2">
    <w:name w:val="heading 2"/>
    <w:basedOn w:val="Normal"/>
    <w:next w:val="Normal"/>
    <w:link w:val="Heading2Char"/>
    <w:qFormat/>
    <w:rsid w:val="003B464E"/>
    <w:pPr>
      <w:keepNext/>
      <w:numPr>
        <w:ilvl w:val="1"/>
        <w:numId w:val="3"/>
      </w:numPr>
      <w:suppressAutoHyphens/>
      <w:spacing w:after="240" w:line="240" w:lineRule="auto"/>
      <w:outlineLvl w:val="1"/>
    </w:pPr>
    <w:rPr>
      <w:rFonts w:ascii="Arial" w:eastAsia="Times New Roman" w:hAnsi="Arial" w:cs="Times New Roman"/>
      <w:b/>
      <w:sz w:val="20"/>
      <w:szCs w:val="20"/>
      <w:lang w:val="bg-BG" w:eastAsia="ar-SA"/>
    </w:rPr>
  </w:style>
  <w:style w:type="paragraph" w:styleId="Heading3">
    <w:name w:val="heading 3"/>
    <w:basedOn w:val="Normal"/>
    <w:next w:val="Normal"/>
    <w:link w:val="Heading3Char"/>
    <w:qFormat/>
    <w:rsid w:val="003B464E"/>
    <w:pPr>
      <w:keepNext/>
      <w:numPr>
        <w:ilvl w:val="2"/>
        <w:numId w:val="3"/>
      </w:numPr>
      <w:suppressAutoHyphens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lang w:val="bg-BG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F0B"/>
  </w:style>
  <w:style w:type="paragraph" w:styleId="Footer">
    <w:name w:val="footer"/>
    <w:basedOn w:val="Normal"/>
    <w:link w:val="Foot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F0B"/>
  </w:style>
  <w:style w:type="character" w:styleId="PageNumber">
    <w:name w:val="page number"/>
    <w:rsid w:val="006D2F0B"/>
    <w:rPr>
      <w:rFonts w:cs="Times New Roman"/>
    </w:rPr>
  </w:style>
  <w:style w:type="character" w:customStyle="1" w:styleId="Heading1Char">
    <w:name w:val="Heading 1 Char"/>
    <w:basedOn w:val="DefaultParagraphFont"/>
    <w:link w:val="Heading1"/>
    <w:rsid w:val="003B464E"/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character" w:customStyle="1" w:styleId="Heading2Char">
    <w:name w:val="Heading 2 Char"/>
    <w:basedOn w:val="DefaultParagraphFont"/>
    <w:link w:val="Heading2"/>
    <w:rsid w:val="003B464E"/>
    <w:rPr>
      <w:rFonts w:ascii="Arial" w:eastAsia="Times New Roman" w:hAnsi="Arial" w:cs="Times New Roman"/>
      <w:b/>
      <w:sz w:val="20"/>
      <w:szCs w:val="20"/>
      <w:lang w:val="bg-BG" w:eastAsia="ar-SA"/>
    </w:rPr>
  </w:style>
  <w:style w:type="character" w:customStyle="1" w:styleId="Heading3Char">
    <w:name w:val="Heading 3 Char"/>
    <w:basedOn w:val="DefaultParagraphFont"/>
    <w:link w:val="Heading3"/>
    <w:rsid w:val="003B464E"/>
    <w:rPr>
      <w:rFonts w:ascii="Times New Roman" w:eastAsia="Times New Roman" w:hAnsi="Times New Roman" w:cs="Times New Roman"/>
      <w:lang w:val="bg-BG" w:eastAsia="ar-SA"/>
    </w:rPr>
  </w:style>
  <w:style w:type="paragraph" w:styleId="BodyText">
    <w:name w:val="Body Text"/>
    <w:basedOn w:val="Normal"/>
    <w:link w:val="BodyTextChar"/>
    <w:rsid w:val="003B464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character" w:customStyle="1" w:styleId="BodyTextChar">
    <w:name w:val="Body Text Char"/>
    <w:basedOn w:val="DefaultParagraphFont"/>
    <w:link w:val="BodyText"/>
    <w:rsid w:val="003B464E"/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paragraph" w:styleId="BodyText2">
    <w:name w:val="Body Text 2"/>
    <w:basedOn w:val="Normal"/>
    <w:link w:val="BodyText2Char"/>
    <w:rsid w:val="003B464E"/>
    <w:pPr>
      <w:suppressAutoHyphens/>
      <w:spacing w:after="120" w:line="480" w:lineRule="auto"/>
      <w:jc w:val="both"/>
    </w:pPr>
    <w:rPr>
      <w:rFonts w:ascii="Arial" w:eastAsia="Times New Roman" w:hAnsi="Arial" w:cs="Times New Roman"/>
      <w:sz w:val="20"/>
      <w:szCs w:val="20"/>
      <w:lang w:val="bg-BG" w:eastAsia="ar-SA"/>
    </w:rPr>
  </w:style>
  <w:style w:type="character" w:customStyle="1" w:styleId="BodyText2Char">
    <w:name w:val="Body Text 2 Char"/>
    <w:basedOn w:val="DefaultParagraphFont"/>
    <w:link w:val="BodyText2"/>
    <w:rsid w:val="003B464E"/>
    <w:rPr>
      <w:rFonts w:ascii="Arial" w:eastAsia="Times New Roman" w:hAnsi="Arial" w:cs="Times New Roman"/>
      <w:sz w:val="20"/>
      <w:szCs w:val="20"/>
      <w:lang w:val="bg-BG" w:eastAsia="ar-SA"/>
    </w:rPr>
  </w:style>
  <w:style w:type="paragraph" w:styleId="BodyText3">
    <w:name w:val="Body Text 3"/>
    <w:basedOn w:val="Normal"/>
    <w:link w:val="BodyText3Char"/>
    <w:uiPriority w:val="99"/>
    <w:unhideWhenUsed/>
    <w:rsid w:val="003B464E"/>
    <w:pPr>
      <w:spacing w:after="120" w:line="240" w:lineRule="auto"/>
    </w:pPr>
    <w:rPr>
      <w:rFonts w:ascii="Times New Roman" w:eastAsia="Times New Roman" w:hAnsi="Times New Roman" w:cs="Times New Roman"/>
      <w:snapToGrid w:val="0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3B464E"/>
    <w:rPr>
      <w:rFonts w:ascii="Times New Roman" w:eastAsia="Times New Roman" w:hAnsi="Times New Roman" w:cs="Times New Roman"/>
      <w:snapToGrid w:val="0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B464E"/>
    <w:pPr>
      <w:keepNext/>
      <w:numPr>
        <w:numId w:val="3"/>
      </w:numPr>
      <w:suppressAutoHyphens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paragraph" w:styleId="Heading2">
    <w:name w:val="heading 2"/>
    <w:basedOn w:val="Normal"/>
    <w:next w:val="Normal"/>
    <w:link w:val="Heading2Char"/>
    <w:qFormat/>
    <w:rsid w:val="003B464E"/>
    <w:pPr>
      <w:keepNext/>
      <w:numPr>
        <w:ilvl w:val="1"/>
        <w:numId w:val="3"/>
      </w:numPr>
      <w:suppressAutoHyphens/>
      <w:spacing w:after="240" w:line="240" w:lineRule="auto"/>
      <w:outlineLvl w:val="1"/>
    </w:pPr>
    <w:rPr>
      <w:rFonts w:ascii="Arial" w:eastAsia="Times New Roman" w:hAnsi="Arial" w:cs="Times New Roman"/>
      <w:b/>
      <w:sz w:val="20"/>
      <w:szCs w:val="20"/>
      <w:lang w:val="bg-BG" w:eastAsia="ar-SA"/>
    </w:rPr>
  </w:style>
  <w:style w:type="paragraph" w:styleId="Heading3">
    <w:name w:val="heading 3"/>
    <w:basedOn w:val="Normal"/>
    <w:next w:val="Normal"/>
    <w:link w:val="Heading3Char"/>
    <w:qFormat/>
    <w:rsid w:val="003B464E"/>
    <w:pPr>
      <w:keepNext/>
      <w:numPr>
        <w:ilvl w:val="2"/>
        <w:numId w:val="3"/>
      </w:numPr>
      <w:suppressAutoHyphens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lang w:val="bg-BG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F0B"/>
  </w:style>
  <w:style w:type="paragraph" w:styleId="Footer">
    <w:name w:val="footer"/>
    <w:basedOn w:val="Normal"/>
    <w:link w:val="Foot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F0B"/>
  </w:style>
  <w:style w:type="character" w:styleId="PageNumber">
    <w:name w:val="page number"/>
    <w:rsid w:val="006D2F0B"/>
    <w:rPr>
      <w:rFonts w:cs="Times New Roman"/>
    </w:rPr>
  </w:style>
  <w:style w:type="character" w:customStyle="1" w:styleId="Heading1Char">
    <w:name w:val="Heading 1 Char"/>
    <w:basedOn w:val="DefaultParagraphFont"/>
    <w:link w:val="Heading1"/>
    <w:rsid w:val="003B464E"/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character" w:customStyle="1" w:styleId="Heading2Char">
    <w:name w:val="Heading 2 Char"/>
    <w:basedOn w:val="DefaultParagraphFont"/>
    <w:link w:val="Heading2"/>
    <w:rsid w:val="003B464E"/>
    <w:rPr>
      <w:rFonts w:ascii="Arial" w:eastAsia="Times New Roman" w:hAnsi="Arial" w:cs="Times New Roman"/>
      <w:b/>
      <w:sz w:val="20"/>
      <w:szCs w:val="20"/>
      <w:lang w:val="bg-BG" w:eastAsia="ar-SA"/>
    </w:rPr>
  </w:style>
  <w:style w:type="character" w:customStyle="1" w:styleId="Heading3Char">
    <w:name w:val="Heading 3 Char"/>
    <w:basedOn w:val="DefaultParagraphFont"/>
    <w:link w:val="Heading3"/>
    <w:rsid w:val="003B464E"/>
    <w:rPr>
      <w:rFonts w:ascii="Times New Roman" w:eastAsia="Times New Roman" w:hAnsi="Times New Roman" w:cs="Times New Roman"/>
      <w:lang w:val="bg-BG" w:eastAsia="ar-SA"/>
    </w:rPr>
  </w:style>
  <w:style w:type="paragraph" w:styleId="BodyText">
    <w:name w:val="Body Text"/>
    <w:basedOn w:val="Normal"/>
    <w:link w:val="BodyTextChar"/>
    <w:rsid w:val="003B464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character" w:customStyle="1" w:styleId="BodyTextChar">
    <w:name w:val="Body Text Char"/>
    <w:basedOn w:val="DefaultParagraphFont"/>
    <w:link w:val="BodyText"/>
    <w:rsid w:val="003B464E"/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paragraph" w:styleId="BodyText2">
    <w:name w:val="Body Text 2"/>
    <w:basedOn w:val="Normal"/>
    <w:link w:val="BodyText2Char"/>
    <w:rsid w:val="003B464E"/>
    <w:pPr>
      <w:suppressAutoHyphens/>
      <w:spacing w:after="120" w:line="480" w:lineRule="auto"/>
      <w:jc w:val="both"/>
    </w:pPr>
    <w:rPr>
      <w:rFonts w:ascii="Arial" w:eastAsia="Times New Roman" w:hAnsi="Arial" w:cs="Times New Roman"/>
      <w:sz w:val="20"/>
      <w:szCs w:val="20"/>
      <w:lang w:val="bg-BG" w:eastAsia="ar-SA"/>
    </w:rPr>
  </w:style>
  <w:style w:type="character" w:customStyle="1" w:styleId="BodyText2Char">
    <w:name w:val="Body Text 2 Char"/>
    <w:basedOn w:val="DefaultParagraphFont"/>
    <w:link w:val="BodyText2"/>
    <w:rsid w:val="003B464E"/>
    <w:rPr>
      <w:rFonts w:ascii="Arial" w:eastAsia="Times New Roman" w:hAnsi="Arial" w:cs="Times New Roman"/>
      <w:sz w:val="20"/>
      <w:szCs w:val="20"/>
      <w:lang w:val="bg-BG" w:eastAsia="ar-SA"/>
    </w:rPr>
  </w:style>
  <w:style w:type="paragraph" w:styleId="BodyText3">
    <w:name w:val="Body Text 3"/>
    <w:basedOn w:val="Normal"/>
    <w:link w:val="BodyText3Char"/>
    <w:uiPriority w:val="99"/>
    <w:unhideWhenUsed/>
    <w:rsid w:val="003B464E"/>
    <w:pPr>
      <w:spacing w:after="120" w:line="240" w:lineRule="auto"/>
    </w:pPr>
    <w:rPr>
      <w:rFonts w:ascii="Times New Roman" w:eastAsia="Times New Roman" w:hAnsi="Times New Roman" w:cs="Times New Roman"/>
      <w:snapToGrid w:val="0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3B464E"/>
    <w:rPr>
      <w:rFonts w:ascii="Times New Roman" w:eastAsia="Times New Roman" w:hAnsi="Times New Roman" w:cs="Times New Roman"/>
      <w:snapToGrid w:val="0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7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Стойка Р. Иванова</dc:creator>
  <cp:lastModifiedBy>Гергана Д. Георгиева</cp:lastModifiedBy>
  <cp:revision>8</cp:revision>
  <cp:lastPrinted>2013-03-28T11:31:00Z</cp:lastPrinted>
  <dcterms:created xsi:type="dcterms:W3CDTF">2013-04-19T09:00:00Z</dcterms:created>
  <dcterms:modified xsi:type="dcterms:W3CDTF">2014-07-01T07:11:00Z</dcterms:modified>
</cp:coreProperties>
</file>