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960F8" w:rsidRDefault="00557612" w:rsidP="00557612">
      <w:pPr>
        <w:spacing w:after="0" w:line="240" w:lineRule="auto"/>
        <w:jc w:val="right"/>
        <w:rPr>
          <w:rFonts w:ascii="Times New Roman" w:eastAsia="Times New Roman" w:hAnsi="Times New Roman" w:cs="Times New Roman"/>
          <w:b/>
          <w:bCs/>
          <w:i/>
          <w:sz w:val="24"/>
          <w:szCs w:val="24"/>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005960F8">
        <w:rPr>
          <w:rFonts w:ascii="Times New Roman" w:eastAsia="Times New Roman" w:hAnsi="Times New Roman" w:cs="Times New Roman"/>
          <w:b/>
          <w:bCs/>
          <w:i/>
          <w:sz w:val="24"/>
          <w:szCs w:val="24"/>
        </w:rPr>
        <w:t>9a</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25280A" w:rsidRDefault="00557612" w:rsidP="00CB3674">
      <w:pPr>
        <w:spacing w:after="0" w:line="360" w:lineRule="auto"/>
        <w:jc w:val="both"/>
        <w:rPr>
          <w:rFonts w:ascii="Times New Roman" w:hAnsi="Times New Roman" w:cs="Times New Roman"/>
          <w:b/>
          <w:i/>
          <w:sz w:val="24"/>
          <w:szCs w:val="24"/>
          <w:lang w:val="bg-BG"/>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82262C" w:rsidRPr="0082262C">
        <w:rPr>
          <w:rFonts w:ascii="Times New Roman" w:hAnsi="Times New Roman" w:cs="Times New Roman"/>
          <w:b/>
          <w:i/>
          <w:sz w:val="24"/>
          <w:szCs w:val="24"/>
        </w:rPr>
        <w:t>„</w:t>
      </w:r>
      <w:proofErr w:type="spellStart"/>
      <w:r w:rsidR="0082262C" w:rsidRPr="0082262C">
        <w:rPr>
          <w:rFonts w:ascii="Times New Roman" w:hAnsi="Times New Roman" w:cs="Times New Roman"/>
          <w:b/>
          <w:i/>
          <w:sz w:val="24"/>
          <w:szCs w:val="24"/>
        </w:rPr>
        <w:t>Разработване</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отпечатване</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информационен</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бюлетин</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изработване</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доставка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рекламни</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материали</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във</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връзка</w:t>
      </w:r>
      <w:proofErr w:type="spellEnd"/>
      <w:r w:rsidR="0082262C" w:rsidRPr="0082262C">
        <w:rPr>
          <w:rFonts w:ascii="Times New Roman" w:hAnsi="Times New Roman" w:cs="Times New Roman"/>
          <w:b/>
          <w:i/>
          <w:sz w:val="24"/>
          <w:szCs w:val="24"/>
        </w:rPr>
        <w:t xml:space="preserve"> с </w:t>
      </w:r>
      <w:proofErr w:type="spellStart"/>
      <w:r w:rsidR="0082262C" w:rsidRPr="0082262C">
        <w:rPr>
          <w:rFonts w:ascii="Times New Roman" w:hAnsi="Times New Roman" w:cs="Times New Roman"/>
          <w:b/>
          <w:i/>
          <w:sz w:val="24"/>
          <w:szCs w:val="24"/>
        </w:rPr>
        <w:t>изпълнение</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дейността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по</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информация</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публичност</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брандиране</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офиса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Областен</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информационен</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център</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Стара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Загора</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изработване</w:t>
      </w:r>
      <w:proofErr w:type="spellEnd"/>
      <w:r w:rsidR="0082262C" w:rsidRPr="0082262C">
        <w:rPr>
          <w:rFonts w:ascii="Times New Roman" w:hAnsi="Times New Roman" w:cs="Times New Roman"/>
          <w:b/>
          <w:i/>
          <w:sz w:val="24"/>
          <w:szCs w:val="24"/>
        </w:rPr>
        <w:t xml:space="preserve"> и </w:t>
      </w:r>
      <w:proofErr w:type="spellStart"/>
      <w:r w:rsidR="0082262C" w:rsidRPr="0082262C">
        <w:rPr>
          <w:rFonts w:ascii="Times New Roman" w:hAnsi="Times New Roman" w:cs="Times New Roman"/>
          <w:b/>
          <w:i/>
          <w:sz w:val="24"/>
          <w:szCs w:val="24"/>
        </w:rPr>
        <w:t>монтаж</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табела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съгласно</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договор</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за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безвъзмездна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финансова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помощ</w:t>
      </w:r>
      <w:proofErr w:type="spellEnd"/>
      <w:r w:rsidR="0082262C" w:rsidRPr="0082262C">
        <w:rPr>
          <w:rFonts w:ascii="Times New Roman" w:hAnsi="Times New Roman" w:cs="Times New Roman"/>
          <w:b/>
          <w:i/>
          <w:sz w:val="24"/>
          <w:szCs w:val="24"/>
        </w:rPr>
        <w:t xml:space="preserve"> №BG161PO002-3.3.02-00010-C0001, </w:t>
      </w:r>
      <w:proofErr w:type="spellStart"/>
      <w:r w:rsidR="0082262C" w:rsidRPr="0082262C">
        <w:rPr>
          <w:rFonts w:ascii="Times New Roman" w:hAnsi="Times New Roman" w:cs="Times New Roman"/>
          <w:b/>
          <w:i/>
          <w:sz w:val="24"/>
          <w:szCs w:val="24"/>
        </w:rPr>
        <w:t>по</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проект</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Изграждане</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на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областен</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информационен</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център</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Стара</w:t>
      </w:r>
      <w:proofErr w:type="spellEnd"/>
      <w:r w:rsidR="0082262C" w:rsidRPr="0082262C">
        <w:rPr>
          <w:rFonts w:ascii="Times New Roman" w:hAnsi="Times New Roman" w:cs="Times New Roman"/>
          <w:b/>
          <w:i/>
          <w:sz w:val="24"/>
          <w:szCs w:val="24"/>
        </w:rPr>
        <w:t xml:space="preserve"> </w:t>
      </w:r>
      <w:proofErr w:type="spellStart"/>
      <w:r w:rsidR="0082262C" w:rsidRPr="0082262C">
        <w:rPr>
          <w:rFonts w:ascii="Times New Roman" w:hAnsi="Times New Roman" w:cs="Times New Roman"/>
          <w:b/>
          <w:i/>
          <w:sz w:val="24"/>
          <w:szCs w:val="24"/>
        </w:rPr>
        <w:t>Загора</w:t>
      </w:r>
      <w:proofErr w:type="spellEnd"/>
      <w:r w:rsidR="0082262C" w:rsidRPr="0082262C">
        <w:rPr>
          <w:rFonts w:ascii="Times New Roman" w:hAnsi="Times New Roman" w:cs="Times New Roman"/>
          <w:b/>
          <w:i/>
          <w:sz w:val="24"/>
          <w:szCs w:val="24"/>
        </w:rPr>
        <w:t>”</w:t>
      </w:r>
      <w:bookmarkStart w:id="0" w:name="_GoBack"/>
      <w:bookmarkEnd w:id="0"/>
      <w:r w:rsidR="00CB3674">
        <w:rPr>
          <w:rFonts w:ascii="Times New Roman" w:hAnsi="Times New Roman" w:cs="Times New Roman"/>
          <w:b/>
          <w:i/>
          <w:sz w:val="24"/>
          <w:szCs w:val="24"/>
        </w:rPr>
        <w:t xml:space="preserve">. </w:t>
      </w: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xml:space="preserve">], в срок до 3 (три) работни дни след получаването на първо Ваше писмено </w:t>
      </w:r>
      <w:r w:rsidRPr="00557612">
        <w:rPr>
          <w:rFonts w:ascii="Times New Roman" w:eastAsia="Times New Roman" w:hAnsi="Times New Roman" w:cs="Times New Roman"/>
          <w:sz w:val="24"/>
          <w:szCs w:val="24"/>
          <w:lang w:val="bg-BG"/>
        </w:rPr>
        <w:lastRenderedPageBreak/>
        <w:t>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0029660D" w:rsidRPr="0029660D">
        <w:rPr>
          <w:rFonts w:ascii="Times New Roman" w:eastAsia="Times New Roman" w:hAnsi="Times New Roman" w:cs="Times New Roman"/>
          <w:i/>
          <w:iCs/>
          <w:sz w:val="24"/>
          <w:szCs w:val="24"/>
          <w:lang w:val="bg-BG"/>
        </w:rPr>
        <w:t>със срок на валидност – най-малко 60 дни след изтичан</w:t>
      </w:r>
      <w:r w:rsidR="0029660D">
        <w:rPr>
          <w:rFonts w:ascii="Times New Roman" w:eastAsia="Times New Roman" w:hAnsi="Times New Roman" w:cs="Times New Roman"/>
          <w:i/>
          <w:iCs/>
          <w:sz w:val="24"/>
          <w:szCs w:val="24"/>
          <w:lang w:val="bg-BG"/>
        </w:rPr>
        <w:t>е</w:t>
      </w:r>
      <w:r w:rsidR="0029660D" w:rsidRPr="0029660D">
        <w:rPr>
          <w:rFonts w:ascii="Times New Roman" w:eastAsia="Times New Roman" w:hAnsi="Times New Roman" w:cs="Times New Roman"/>
          <w:i/>
          <w:iCs/>
          <w:sz w:val="24"/>
          <w:szCs w:val="24"/>
          <w:lang w:val="bg-BG"/>
        </w:rPr>
        <w:t xml:space="preserve"> срока на договора.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w:t>
      </w:r>
      <w:r w:rsidR="008D2059">
        <w:rPr>
          <w:rFonts w:ascii="Times New Roman" w:eastAsia="Times New Roman" w:hAnsi="Times New Roman" w:cs="Times New Roman"/>
          <w:sz w:val="24"/>
          <w:szCs w:val="24"/>
        </w:rPr>
        <w:t xml:space="preserve"> </w:t>
      </w:r>
      <w:r w:rsidRPr="00557612">
        <w:rPr>
          <w:rFonts w:ascii="Times New Roman" w:eastAsia="Times New Roman" w:hAnsi="Times New Roman" w:cs="Times New Roman"/>
          <w:sz w:val="24"/>
          <w:szCs w:val="24"/>
          <w:lang w:val="bg-BG"/>
        </w:rPr>
        <w:t>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82262C"/>
    <w:sectPr w:rsidR="002805D3" w:rsidSect="006B75C6">
      <w:headerReference w:type="default" r:id="rId7"/>
      <w:footerReference w:type="default" r:id="rId8"/>
      <w:pgSz w:w="12240" w:h="15840"/>
      <w:pgMar w:top="679" w:right="1417" w:bottom="1417" w:left="1417" w:header="71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651" w:rsidRDefault="00BC2651" w:rsidP="00557612">
      <w:pPr>
        <w:spacing w:after="0" w:line="240" w:lineRule="auto"/>
      </w:pPr>
      <w:r>
        <w:separator/>
      </w:r>
    </w:p>
  </w:endnote>
  <w:endnote w:type="continuationSeparator" w:id="0">
    <w:p w:rsidR="00BC2651" w:rsidRDefault="00BC2651"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998848"/>
      <w:docPartObj>
        <w:docPartGallery w:val="Page Numbers (Bottom of Page)"/>
        <w:docPartUnique/>
      </w:docPartObj>
    </w:sdtPr>
    <w:sdtEndPr>
      <w:rPr>
        <w:noProof/>
      </w:rPr>
    </w:sdtEndPr>
    <w:sdtContent>
      <w:p w:rsidR="006B75C6" w:rsidRDefault="006B75C6" w:rsidP="004334A1">
        <w:pPr>
          <w:tabs>
            <w:tab w:val="center" w:pos="4536"/>
            <w:tab w:val="right" w:pos="9072"/>
          </w:tabs>
          <w:spacing w:after="0" w:line="240" w:lineRule="auto"/>
          <w:ind w:right="360"/>
          <w:jc w:val="center"/>
        </w:pPr>
        <w:r>
          <w:fldChar w:fldCharType="begin"/>
        </w:r>
        <w:r>
          <w:instrText xml:space="preserve"> PAGE   \* MERGEFORMAT </w:instrText>
        </w:r>
        <w:r>
          <w:fldChar w:fldCharType="separate"/>
        </w:r>
        <w:r w:rsidR="0082262C">
          <w:rPr>
            <w:noProof/>
          </w:rPr>
          <w:t>2</w:t>
        </w:r>
        <w:r>
          <w:rPr>
            <w:noProof/>
          </w:rPr>
          <w:fldChar w:fldCharType="end"/>
        </w:r>
      </w:p>
    </w:sdtContent>
  </w:sdt>
  <w:p w:rsidR="00F74B51" w:rsidRDefault="00F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651" w:rsidRDefault="00BC2651" w:rsidP="00557612">
      <w:pPr>
        <w:spacing w:after="0" w:line="240" w:lineRule="auto"/>
      </w:pPr>
      <w:r>
        <w:separator/>
      </w:r>
    </w:p>
  </w:footnote>
  <w:footnote w:type="continuationSeparator" w:id="0">
    <w:p w:rsidR="00BC2651" w:rsidRDefault="00BC2651" w:rsidP="00557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6" w:type="dxa"/>
      <w:tblInd w:w="-459" w:type="dxa"/>
      <w:tblLayout w:type="fixed"/>
      <w:tblLook w:val="01E0" w:firstRow="1" w:lastRow="1" w:firstColumn="1" w:lastColumn="1" w:noHBand="0" w:noVBand="0"/>
    </w:tblPr>
    <w:tblGrid>
      <w:gridCol w:w="207"/>
      <w:gridCol w:w="29"/>
      <w:gridCol w:w="1782"/>
      <w:gridCol w:w="8047"/>
      <w:gridCol w:w="402"/>
      <w:gridCol w:w="2859"/>
    </w:tblGrid>
    <w:tr w:rsidR="0029660D" w:rsidRPr="0029660D" w:rsidTr="000A42D9">
      <w:tc>
        <w:tcPr>
          <w:tcW w:w="236" w:type="dxa"/>
          <w:gridSpan w:val="2"/>
          <w:shd w:val="clear" w:color="auto" w:fill="auto"/>
        </w:tcPr>
        <w:p w:rsidR="0029660D" w:rsidRPr="0029660D" w:rsidRDefault="0029660D" w:rsidP="0029660D">
          <w:pPr>
            <w:tabs>
              <w:tab w:val="center" w:pos="4536"/>
              <w:tab w:val="right" w:pos="9072"/>
            </w:tabs>
            <w:spacing w:after="0" w:line="240" w:lineRule="auto"/>
            <w:ind w:left="-113" w:right="-113"/>
            <w:jc w:val="center"/>
            <w:rPr>
              <w:rFonts w:ascii="Times New Roman" w:eastAsia="Batang" w:hAnsi="Times New Roman" w:cs="Times New Roman"/>
              <w:sz w:val="24"/>
              <w:szCs w:val="20"/>
              <w:lang w:val="ru-RU"/>
            </w:rPr>
          </w:pPr>
        </w:p>
      </w:tc>
      <w:tc>
        <w:tcPr>
          <w:tcW w:w="9829" w:type="dxa"/>
          <w:gridSpan w:val="2"/>
          <w:shd w:val="clear" w:color="auto" w:fill="auto"/>
        </w:tcPr>
        <w:tbl>
          <w:tblPr>
            <w:tblW w:w="13320" w:type="dxa"/>
            <w:tblLayout w:type="fixed"/>
            <w:tblLook w:val="01E0" w:firstRow="1" w:lastRow="1" w:firstColumn="1" w:lastColumn="1" w:noHBand="0" w:noVBand="0"/>
          </w:tblPr>
          <w:tblGrid>
            <w:gridCol w:w="236"/>
            <w:gridCol w:w="9824"/>
            <w:gridCol w:w="3260"/>
          </w:tblGrid>
          <w:tr w:rsidR="0082262C" w:rsidRPr="00DB6373" w:rsidTr="00291653">
            <w:tc>
              <w:tcPr>
                <w:tcW w:w="236" w:type="dxa"/>
              </w:tcPr>
              <w:p w:rsidR="0082262C" w:rsidRPr="00DB6373" w:rsidRDefault="0082262C" w:rsidP="00291653">
                <w:pPr>
                  <w:tabs>
                    <w:tab w:val="center" w:pos="4536"/>
                    <w:tab w:val="right" w:pos="9072"/>
                  </w:tabs>
                  <w:spacing w:after="0" w:line="240" w:lineRule="auto"/>
                  <w:ind w:left="-113" w:right="-113"/>
                  <w:jc w:val="center"/>
                  <w:rPr>
                    <w:rFonts w:ascii="Times New Roman" w:eastAsia="Batang" w:hAnsi="Times New Roman" w:cs="Times New Roman"/>
                    <w:sz w:val="24"/>
                    <w:szCs w:val="20"/>
                    <w:lang w:val="ru-RU"/>
                  </w:rPr>
                </w:pPr>
              </w:p>
            </w:tc>
            <w:tc>
              <w:tcPr>
                <w:tcW w:w="9824" w:type="dxa"/>
              </w:tcPr>
              <w:p w:rsidR="0082262C" w:rsidRPr="00DB6373" w:rsidRDefault="0082262C" w:rsidP="00291653">
                <w:pPr>
                  <w:tabs>
                    <w:tab w:val="center" w:pos="4536"/>
                    <w:tab w:val="right" w:pos="9072"/>
                  </w:tabs>
                  <w:spacing w:before="120" w:after="0" w:line="240" w:lineRule="auto"/>
                  <w:jc w:val="center"/>
                  <w:rPr>
                    <w:rFonts w:ascii="Times New Roman" w:eastAsia="Batang" w:hAnsi="Times New Roman" w:cs="Times New Roman"/>
                    <w:bCs/>
                    <w:color w:val="000000"/>
                    <w:sz w:val="20"/>
                    <w:szCs w:val="20"/>
                    <w:lang w:val="bg-BG"/>
                  </w:rPr>
                </w:pPr>
                <w:r>
                  <w:rPr>
                    <w:rFonts w:ascii="Times New Roman" w:eastAsia="Batang" w:hAnsi="Times New Roman" w:cs="Times New Roman"/>
                    <w:bCs/>
                    <w:noProof/>
                    <w:color w:val="000000"/>
                    <w:sz w:val="20"/>
                    <w:szCs w:val="20"/>
                  </w:rPr>
                  <w:drawing>
                    <wp:inline distT="0" distB="0" distL="0" distR="0" wp14:anchorId="1ABE9065" wp14:editId="1BB62FB0">
                      <wp:extent cx="1483995" cy="549910"/>
                      <wp:effectExtent l="0" t="0" r="1905" b="2540"/>
                      <wp:docPr id="6" name="Picture 6" descr="E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549910"/>
                              </a:xfrm>
                              <a:prstGeom prst="rect">
                                <a:avLst/>
                              </a:prstGeom>
                              <a:noFill/>
                              <a:ln>
                                <a:noFill/>
                              </a:ln>
                            </pic:spPr>
                          </pic:pic>
                        </a:graphicData>
                      </a:graphic>
                    </wp:inline>
                  </w:drawing>
                </w:r>
                <w:r w:rsidRPr="00DB6373">
                  <w:rPr>
                    <w:rFonts w:ascii="Times New Roman" w:eastAsia="Batang" w:hAnsi="Times New Roman" w:cs="Times New Roman"/>
                    <w:bCs/>
                    <w:color w:val="000000"/>
                    <w:sz w:val="20"/>
                    <w:szCs w:val="20"/>
                  </w:rPr>
                  <w:t xml:space="preserve">   </w:t>
                </w:r>
                <w:r w:rsidRPr="00DB6373">
                  <w:rPr>
                    <w:rFonts w:ascii="Times New Roman" w:eastAsia="Batang" w:hAnsi="Times New Roman" w:cs="Times New Roman"/>
                    <w:bCs/>
                    <w:color w:val="000000"/>
                    <w:sz w:val="20"/>
                    <w:szCs w:val="20"/>
                    <w:lang w:val="bg-BG"/>
                  </w:rPr>
                  <w:t xml:space="preserve">     </w:t>
                </w:r>
                <w:r>
                  <w:rPr>
                    <w:rFonts w:ascii="Times New Roman" w:eastAsia="Batang" w:hAnsi="Times New Roman" w:cs="Times New Roman"/>
                    <w:bCs/>
                    <w:noProof/>
                    <w:color w:val="000000"/>
                    <w:sz w:val="20"/>
                    <w:szCs w:val="20"/>
                  </w:rPr>
                  <w:drawing>
                    <wp:inline distT="0" distB="0" distL="0" distR="0" wp14:anchorId="375020DF" wp14:editId="1809CBC1">
                      <wp:extent cx="1371600" cy="821690"/>
                      <wp:effectExtent l="0" t="0" r="0" b="0"/>
                      <wp:docPr id="5" name="Picture 5" descr="NS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R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821690"/>
                              </a:xfrm>
                              <a:prstGeom prst="rect">
                                <a:avLst/>
                              </a:prstGeom>
                              <a:noFill/>
                              <a:ln>
                                <a:noFill/>
                              </a:ln>
                            </pic:spPr>
                          </pic:pic>
                        </a:graphicData>
                      </a:graphic>
                    </wp:inline>
                  </w:drawing>
                </w:r>
                <w:r w:rsidRPr="00DB6373">
                  <w:rPr>
                    <w:rFonts w:ascii="Times New Roman" w:eastAsia="Batang" w:hAnsi="Times New Roman" w:cs="Times New Roman"/>
                    <w:bCs/>
                    <w:color w:val="000000"/>
                    <w:sz w:val="20"/>
                    <w:szCs w:val="20"/>
                    <w:lang w:val="bg-BG"/>
                  </w:rPr>
                  <w:t xml:space="preserve">       </w:t>
                </w:r>
                <w:r>
                  <w:rPr>
                    <w:rFonts w:ascii="Times New Roman" w:eastAsia="Batang" w:hAnsi="Times New Roman" w:cs="Times New Roman"/>
                    <w:bCs/>
                    <w:noProof/>
                    <w:color w:val="000000"/>
                    <w:sz w:val="20"/>
                    <w:szCs w:val="20"/>
                  </w:rPr>
                  <w:drawing>
                    <wp:inline distT="0" distB="0" distL="0" distR="0" wp14:anchorId="4ADA5C31" wp14:editId="360F9CAB">
                      <wp:extent cx="2398395" cy="497205"/>
                      <wp:effectExtent l="0" t="0" r="1905" b="0"/>
                      <wp:docPr id="4" name="Picture 4" descr="OPTAlogo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Alogo_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98395" cy="497205"/>
                              </a:xfrm>
                              <a:prstGeom prst="rect">
                                <a:avLst/>
                              </a:prstGeom>
                              <a:noFill/>
                              <a:ln>
                                <a:noFill/>
                              </a:ln>
                            </pic:spPr>
                          </pic:pic>
                        </a:graphicData>
                      </a:graphic>
                    </wp:inline>
                  </w:drawing>
                </w:r>
              </w:p>
              <w:p w:rsidR="0082262C" w:rsidRPr="00DB6373" w:rsidRDefault="0082262C" w:rsidP="00291653">
                <w:pPr>
                  <w:tabs>
                    <w:tab w:val="center" w:pos="4536"/>
                    <w:tab w:val="right" w:pos="9072"/>
                  </w:tabs>
                  <w:spacing w:before="120" w:after="0" w:line="240" w:lineRule="auto"/>
                  <w:jc w:val="center"/>
                  <w:rPr>
                    <w:rFonts w:ascii="Times New Roman" w:eastAsia="Batang" w:hAnsi="Times New Roman" w:cs="Times New Roman"/>
                    <w:bCs/>
                    <w:color w:val="000000"/>
                    <w:sz w:val="20"/>
                    <w:szCs w:val="20"/>
                    <w:lang w:val="ru-RU"/>
                  </w:rPr>
                </w:pPr>
              </w:p>
            </w:tc>
            <w:tc>
              <w:tcPr>
                <w:tcW w:w="3260" w:type="dxa"/>
              </w:tcPr>
              <w:p w:rsidR="0082262C" w:rsidRPr="00DB6373" w:rsidRDefault="0082262C" w:rsidP="00291653">
                <w:pPr>
                  <w:tabs>
                    <w:tab w:val="center" w:pos="4536"/>
                    <w:tab w:val="right" w:pos="9072"/>
                  </w:tabs>
                  <w:spacing w:after="0" w:line="240" w:lineRule="auto"/>
                  <w:ind w:left="-113" w:right="-113"/>
                  <w:jc w:val="center"/>
                  <w:rPr>
                    <w:rFonts w:ascii="Times New Roman" w:eastAsia="Batang" w:hAnsi="Times New Roman" w:cs="Times New Roman"/>
                    <w:noProof/>
                    <w:sz w:val="16"/>
                    <w:szCs w:val="16"/>
                    <w:lang w:val="ru-RU"/>
                  </w:rPr>
                </w:pPr>
              </w:p>
            </w:tc>
          </w:tr>
        </w:tbl>
        <w:p w:rsidR="0029660D" w:rsidRPr="0029660D" w:rsidRDefault="0029660D" w:rsidP="0029660D">
          <w:pPr>
            <w:tabs>
              <w:tab w:val="center" w:pos="4536"/>
              <w:tab w:val="right" w:pos="9072"/>
            </w:tabs>
            <w:spacing w:before="120" w:after="0" w:line="240" w:lineRule="auto"/>
            <w:jc w:val="center"/>
            <w:rPr>
              <w:rFonts w:ascii="Times New Roman" w:eastAsia="Batang" w:hAnsi="Times New Roman" w:cs="Times New Roman"/>
              <w:bCs/>
              <w:color w:val="000000"/>
              <w:sz w:val="20"/>
              <w:szCs w:val="20"/>
              <w:lang w:val="ru-RU"/>
            </w:rPr>
          </w:pPr>
        </w:p>
      </w:tc>
      <w:tc>
        <w:tcPr>
          <w:tcW w:w="3261" w:type="dxa"/>
          <w:gridSpan w:val="2"/>
          <w:shd w:val="clear" w:color="auto" w:fill="auto"/>
        </w:tcPr>
        <w:p w:rsidR="0029660D" w:rsidRPr="0029660D" w:rsidRDefault="0029660D" w:rsidP="0029660D">
          <w:pPr>
            <w:tabs>
              <w:tab w:val="center" w:pos="4536"/>
              <w:tab w:val="right" w:pos="9072"/>
            </w:tabs>
            <w:spacing w:after="0" w:line="240" w:lineRule="auto"/>
            <w:ind w:left="-113" w:right="-113"/>
            <w:jc w:val="center"/>
            <w:rPr>
              <w:rFonts w:ascii="Times New Roman" w:eastAsia="Batang" w:hAnsi="Times New Roman" w:cs="Times New Roman"/>
              <w:noProof/>
              <w:sz w:val="16"/>
              <w:szCs w:val="16"/>
              <w:lang w:val="ru-RU"/>
            </w:rPr>
          </w:pPr>
        </w:p>
      </w:tc>
    </w:tr>
    <w:tr w:rsidR="0029660D" w:rsidRPr="0029660D" w:rsidTr="000A42D9">
      <w:tblPrEx>
        <w:jc w:val="center"/>
        <w:tblLook w:val="0000" w:firstRow="0" w:lastRow="0" w:firstColumn="0" w:lastColumn="0" w:noHBand="0" w:noVBand="0"/>
      </w:tblPrEx>
      <w:trPr>
        <w:gridBefore w:val="1"/>
        <w:gridAfter w:val="1"/>
        <w:wBefore w:w="207" w:type="dxa"/>
        <w:wAfter w:w="2859" w:type="dxa"/>
        <w:jc w:val="center"/>
      </w:trPr>
      <w:tc>
        <w:tcPr>
          <w:tcW w:w="1811" w:type="dxa"/>
          <w:gridSpan w:val="2"/>
          <w:shd w:val="clear" w:color="auto" w:fill="auto"/>
        </w:tcPr>
        <w:p w:rsidR="0029660D" w:rsidRPr="0029660D" w:rsidRDefault="0029660D" w:rsidP="0029660D">
          <w:pPr>
            <w:spacing w:after="0" w:line="240" w:lineRule="auto"/>
            <w:jc w:val="center"/>
            <w:rPr>
              <w:rFonts w:ascii="Arial Narrow" w:eastAsia="Times New Roman" w:hAnsi="Arial Narrow" w:cs="Times New Roman"/>
              <w:sz w:val="24"/>
              <w:szCs w:val="24"/>
              <w:lang w:val="ru-RU" w:eastAsia="bg-BG"/>
            </w:rPr>
          </w:pPr>
        </w:p>
      </w:tc>
      <w:tc>
        <w:tcPr>
          <w:tcW w:w="8449" w:type="dxa"/>
          <w:gridSpan w:val="2"/>
          <w:shd w:val="clear" w:color="auto" w:fill="auto"/>
        </w:tcPr>
        <w:p w:rsidR="0029660D" w:rsidRPr="0029660D" w:rsidRDefault="0029660D" w:rsidP="0029660D">
          <w:pPr>
            <w:spacing w:before="40" w:after="0" w:line="240" w:lineRule="auto"/>
            <w:jc w:val="center"/>
            <w:rPr>
              <w:rFonts w:ascii="Arial Narrow" w:eastAsia="Times New Roman" w:hAnsi="Arial Narrow" w:cs="Arial"/>
              <w:sz w:val="24"/>
              <w:szCs w:val="24"/>
              <w:lang w:val="ru-RU"/>
            </w:rPr>
          </w:pPr>
        </w:p>
      </w:tc>
    </w:tr>
  </w:tbl>
  <w:p w:rsidR="00DB4D55" w:rsidRDefault="00DB4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0314C0"/>
    <w:rsid w:val="0015167E"/>
    <w:rsid w:val="00164185"/>
    <w:rsid w:val="0025280A"/>
    <w:rsid w:val="0029660D"/>
    <w:rsid w:val="002B3E25"/>
    <w:rsid w:val="002F6CBA"/>
    <w:rsid w:val="00384BA4"/>
    <w:rsid w:val="004334A1"/>
    <w:rsid w:val="00444E57"/>
    <w:rsid w:val="00451A68"/>
    <w:rsid w:val="0045212E"/>
    <w:rsid w:val="004643D4"/>
    <w:rsid w:val="00557612"/>
    <w:rsid w:val="005960F8"/>
    <w:rsid w:val="005B6145"/>
    <w:rsid w:val="00676F3C"/>
    <w:rsid w:val="006B75C6"/>
    <w:rsid w:val="007030A2"/>
    <w:rsid w:val="007B3AAB"/>
    <w:rsid w:val="007F001E"/>
    <w:rsid w:val="0082262C"/>
    <w:rsid w:val="008629C2"/>
    <w:rsid w:val="008D2059"/>
    <w:rsid w:val="00AD23AB"/>
    <w:rsid w:val="00AE5B66"/>
    <w:rsid w:val="00BC2651"/>
    <w:rsid w:val="00C81B98"/>
    <w:rsid w:val="00CB3674"/>
    <w:rsid w:val="00D56A7E"/>
    <w:rsid w:val="00DB0754"/>
    <w:rsid w:val="00DB4D55"/>
    <w:rsid w:val="00E52E37"/>
    <w:rsid w:val="00EA4E01"/>
    <w:rsid w:val="00F65ED6"/>
    <w:rsid w:val="00F74B51"/>
    <w:rsid w:val="00F7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35940">
      <w:bodyDiv w:val="1"/>
      <w:marLeft w:val="0"/>
      <w:marRight w:val="0"/>
      <w:marTop w:val="0"/>
      <w:marBottom w:val="0"/>
      <w:divBdr>
        <w:top w:val="none" w:sz="0" w:space="0" w:color="auto"/>
        <w:left w:val="none" w:sz="0" w:space="0" w:color="auto"/>
        <w:bottom w:val="none" w:sz="0" w:space="0" w:color="auto"/>
        <w:right w:val="none" w:sz="0" w:space="0" w:color="auto"/>
      </w:divBdr>
    </w:div>
    <w:div w:id="391124119">
      <w:bodyDiv w:val="1"/>
      <w:marLeft w:val="0"/>
      <w:marRight w:val="0"/>
      <w:marTop w:val="0"/>
      <w:marBottom w:val="0"/>
      <w:divBdr>
        <w:top w:val="none" w:sz="0" w:space="0" w:color="auto"/>
        <w:left w:val="none" w:sz="0" w:space="0" w:color="auto"/>
        <w:bottom w:val="none" w:sz="0" w:space="0" w:color="auto"/>
        <w:right w:val="none" w:sz="0" w:space="0" w:color="auto"/>
      </w:divBdr>
    </w:div>
    <w:div w:id="940915889">
      <w:bodyDiv w:val="1"/>
      <w:marLeft w:val="0"/>
      <w:marRight w:val="0"/>
      <w:marTop w:val="0"/>
      <w:marBottom w:val="0"/>
      <w:divBdr>
        <w:top w:val="none" w:sz="0" w:space="0" w:color="auto"/>
        <w:left w:val="none" w:sz="0" w:space="0" w:color="auto"/>
        <w:bottom w:val="none" w:sz="0" w:space="0" w:color="auto"/>
        <w:right w:val="none" w:sz="0" w:space="0" w:color="auto"/>
      </w:divBdr>
    </w:div>
    <w:div w:id="1460802450">
      <w:bodyDiv w:val="1"/>
      <w:marLeft w:val="0"/>
      <w:marRight w:val="0"/>
      <w:marTop w:val="0"/>
      <w:marBottom w:val="0"/>
      <w:divBdr>
        <w:top w:val="none" w:sz="0" w:space="0" w:color="auto"/>
        <w:left w:val="none" w:sz="0" w:space="0" w:color="auto"/>
        <w:bottom w:val="none" w:sz="0" w:space="0" w:color="auto"/>
        <w:right w:val="none" w:sz="0" w:space="0" w:color="auto"/>
      </w:divBdr>
    </w:div>
    <w:div w:id="1774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Стойка Р. Иванова</cp:lastModifiedBy>
  <cp:revision>28</cp:revision>
  <cp:lastPrinted>2014-07-09T07:47:00Z</cp:lastPrinted>
  <dcterms:created xsi:type="dcterms:W3CDTF">2013-07-12T06:33:00Z</dcterms:created>
  <dcterms:modified xsi:type="dcterms:W3CDTF">2014-09-17T09:05:00Z</dcterms:modified>
</cp:coreProperties>
</file>