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07" w:rsidRPr="00F42F07" w:rsidRDefault="00F42F07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</w:pPr>
      <w:r w:rsidRPr="00F42F07">
        <w:rPr>
          <w:rFonts w:ascii="Times New Roman" w:eastAsiaTheme="minorEastAsia" w:hAnsi="Times New Roman" w:cs="Times New Roman"/>
          <w:b/>
          <w:bCs/>
          <w:sz w:val="16"/>
          <w:szCs w:val="16"/>
          <w:lang w:val="x-none" w:eastAsia="bg-BG"/>
        </w:rPr>
        <w:t xml:space="preserve">Приложение № </w:t>
      </w:r>
      <w:r w:rsidR="007051CA"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  <w:t>13</w:t>
      </w:r>
    </w:p>
    <w:p w:rsidR="00F42F07" w:rsidRDefault="00F42F07" w:rsidP="00F42F07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Theme="minorEastAsia" w:hAnsi="Times New Roman" w:cs="Times New Roman"/>
          <w:sz w:val="16"/>
          <w:szCs w:val="16"/>
          <w:lang w:val="en-US" w:eastAsia="bg-BG"/>
        </w:rPr>
      </w:pPr>
    </w:p>
    <w:p w:rsidR="00F42F07" w:rsidRDefault="00F42F07" w:rsidP="00F42F07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Theme="minorEastAsia" w:hAnsi="Times New Roman" w:cs="Times New Roman"/>
          <w:sz w:val="16"/>
          <w:szCs w:val="16"/>
          <w:lang w:val="en-US" w:eastAsia="bg-BG"/>
        </w:rPr>
      </w:pPr>
    </w:p>
    <w:p w:rsidR="00F42F07" w:rsidRPr="00F42F07" w:rsidRDefault="00F42F07" w:rsidP="00F42F07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О П Р Е Д Е Л Е Н И Я</w:t>
      </w:r>
      <w:bookmarkStart w:id="0" w:name="_GoBack"/>
      <w:bookmarkEnd w:id="0"/>
    </w:p>
    <w:p w:rsidR="00F42F07" w:rsidRPr="00F42F07" w:rsidRDefault="00F42F07" w:rsidP="00F42F07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bg-BG"/>
        </w:rPr>
      </w:pPr>
    </w:p>
    <w:p w:rsidR="00F42F07" w:rsidRDefault="00F42F07" w:rsidP="00F42F07">
      <w:pPr>
        <w:spacing w:line="360" w:lineRule="auto"/>
        <w:ind w:left="709" w:right="-675" w:firstLine="181"/>
        <w:jc w:val="both"/>
        <w:rPr>
          <w:rFonts w:ascii="Times New Roman" w:eastAsiaTheme="minorEastAsia" w:hAnsi="Times New Roman" w:cs="Times New Roman"/>
          <w:b/>
          <w:bCs/>
          <w:lang w:val="en-US" w:eastAsia="bg-BG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Думите и изразите, изброени в </w:t>
      </w:r>
      <w:r>
        <w:rPr>
          <w:rFonts w:ascii="Times New Roman" w:eastAsia="Times New Roman" w:hAnsi="Times New Roman" w:cs="Times New Roman"/>
          <w:sz w:val="24"/>
          <w:szCs w:val="24"/>
        </w:rPr>
        <w:t>Техническата спецификация и договора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имат следното значение</w:t>
      </w:r>
      <w:r w:rsidRPr="00F42F07">
        <w:rPr>
          <w:rFonts w:ascii="Times New Roman" w:eastAsiaTheme="minorEastAsia" w:hAnsi="Times New Roman" w:cs="Times New Roman"/>
          <w:b/>
          <w:bCs/>
          <w:lang w:val="x-none" w:eastAsia="bg-BG"/>
        </w:rPr>
        <w:t xml:space="preserve">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Бази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- означава материално-техническа база за организация и управление на дейността по поддържане и по изпълнение на отделните видове работи;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proofErr w:type="spellStart"/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Възлагателно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 писмо”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– означава писменото уведомление, издадено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proofErr w:type="spellStart"/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proofErr w:type="spellEnd"/>
      <w:r w:rsidRPr="000A07F9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зпълнителя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посочващо датата, от която започва да тече срока на Договора.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3.„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Забава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” е несвоевременното изпълнение на дейности и/или работи по поддържане, включени в предмета на този Договор;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4.„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Законови разпоредби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– означава Конституцията на Република България, международните договори, ратифицирани, обнародвани и влезли в сила, по които Република България е страна, Актове на институциите на Европейския съюз с обвързваща сила, който и да е закон, наредба, правилник, инструкция или заповед, </w:t>
      </w:r>
      <w:r w:rsidRPr="000A07F9">
        <w:rPr>
          <w:rFonts w:ascii="Times New Roman" w:eastAsia="Times New Roman" w:hAnsi="Times New Roman" w:cs="Times New Roman"/>
          <w:spacing w:val="4"/>
          <w:sz w:val="24"/>
          <w:szCs w:val="24"/>
        </w:rPr>
        <w:t>приети на законно основание или приети на законно основание и въвеждащи разпоредби на обвързващи за Република България директиви на Европейския съюз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които засягат изпълнението на което и да е задължение по този Договор;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5.“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Извънредно задание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” - писмено възлагане на видове и количества работи, необходими за осигуряване проходимостта на пътищата и безопасността на движение при възникване на форсмажорни обстоятелства, вкл. при бедствие по смисъла на чл.2 от Закона за защита при бедствия (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</w:rPr>
        <w:t>Обн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. ДВ. бр.102 от 19 Декември 2006г., с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</w:rPr>
        <w:t>посл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. изм. и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</w:rPr>
        <w:t>доп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</w:t>
      </w:r>
      <w:proofErr w:type="spellStart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Лошо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изпълнение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налице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Страна по Договора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изпълнила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задължението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 неточно и/или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несъответно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дължимото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изключение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случаите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забавено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частично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7.„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Междинно плащане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означава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плащането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proofErr w:type="spellStart"/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proofErr w:type="spellEnd"/>
      <w:r w:rsidRPr="000A07F9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част от действително изпълнените за съответния период количества и видове работи;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„</w:t>
      </w:r>
      <w:proofErr w:type="spellStart"/>
      <w:proofErr w:type="gramStart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Недостатък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”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всяко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неправилно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изразяващо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в:</w:t>
      </w:r>
      <w:proofErr w:type="gramEnd"/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(а)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качество,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по-ниско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определеното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Договора,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резултат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влагане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дейностите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поддържане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строителни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по-лошо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договореното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качество; </w:t>
      </w:r>
      <w:proofErr w:type="gramEnd"/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(б)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>изпълнени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 нарушение на правилата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установени в Договора,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за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извършване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видове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работи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и/или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(в)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>неизвършени 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незавършени работи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07F9" w:rsidRPr="000A07F9" w:rsidDel="001E17D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lastRenderedPageBreak/>
        <w:t>9.„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Неизпълнение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на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е което и да е негово или на неговите служители, работници, представители,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</w:rPr>
        <w:t>съконтрагенти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и подизпълнители  виновно действие или бездействие, извършено в нарушение на клаузите на този Договор или приложимите Законови разпоредби;</w:t>
      </w:r>
    </w:p>
    <w:p w:rsidR="000A07F9" w:rsidRPr="000A07F9" w:rsidRDefault="000A07F9" w:rsidP="000A07F9">
      <w:pPr>
        <w:tabs>
          <w:tab w:val="left" w:pos="1134"/>
        </w:tabs>
        <w:spacing w:before="120"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„Неточно 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- означава всяко неизпълнение, различно от дължимото по Договора или Законовите разпоредби, вкл. забавено изпълнение, лошо изпълнение, пълно неизпълнение или частично изпълнение;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11.“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Оперативен план за зимно поддържане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– означава планът за зимно поддържане на пътна мрежа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клас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, изготвен от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и одобрен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proofErr w:type="spellStart"/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</w:t>
      </w:r>
      <w:proofErr w:type="spellStart"/>
      <w:proofErr w:type="gramStart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Пълно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неизпълнение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налице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Страна по договора не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изпълнила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нищо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конкретно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Договора в определения за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това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или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извършила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нещо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противно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това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което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задължила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не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върши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или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извършила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което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била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длъжна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но с такова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закъснение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толкова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лошо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че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безполезно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</w:t>
      </w:r>
      <w:proofErr w:type="gram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другата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Страна по Договора;</w:t>
      </w:r>
      <w:r w:rsidRPr="000A07F9" w:rsidDel="009566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.„Системно неизпълнение”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е налице, когато за едно и също задължение по Договора е констатирано неизпълнение два или повече пъти, независимо от срока между отделните неизпълнения;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14.„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Форсмажорно обстоятелство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(„Непреодолима сила”) - означава непредвидено или непредотвратимо събитие от извънреден характер, което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proofErr w:type="spellStart"/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, при полагане на дължимата грижа, не е могъл или не е бил длъжен да предвиди или предотврати съответно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не е могъл да предвиди и предотврати и не зависи от волята на страните като: епидемия, земетресение, пожар, наводнение, вкл. и което и да е друго природно бедствие по смисъла на чл.2 от Закона за защита при бедствия, стачки, саботаж, бунтове, граждански вълнения, състояние на война, ембарго,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</w:rPr>
        <w:t>свлачища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, откриването на археологически находки и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“Частично </w:t>
      </w:r>
      <w:proofErr w:type="spellStart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изпълнение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налице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страна по договора 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изпълнила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само част от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съответното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освен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изпълнената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 е явно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незначителна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оглед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интересите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другата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Страна или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поради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естеството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задължението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частичното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неизпълнение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приравнява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неизпълнение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лошо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sectPr w:rsidR="000A07F9" w:rsidRPr="000A07F9" w:rsidSect="00F42F07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9B"/>
    <w:rsid w:val="000A07F9"/>
    <w:rsid w:val="00663B76"/>
    <w:rsid w:val="007051CA"/>
    <w:rsid w:val="00925F9B"/>
    <w:rsid w:val="00BD6D93"/>
    <w:rsid w:val="00F4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2013-04-20T01:41:00Z</dcterms:created>
  <dcterms:modified xsi:type="dcterms:W3CDTF">2013-07-14T04:07:00Z</dcterms:modified>
</cp:coreProperties>
</file>